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5529DF" w14:textId="77777777" w:rsidR="003956C1" w:rsidRPr="006C03BA" w:rsidRDefault="003956C1" w:rsidP="003956C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pacing w:val="20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b/>
          <w:bCs/>
          <w:color w:val="000000"/>
          <w:spacing w:val="20"/>
          <w:sz w:val="24"/>
          <w:szCs w:val="24"/>
          <w:lang w:eastAsia="hu-HU"/>
        </w:rPr>
        <w:t>PÁLYÁZATI FELHÍVÁS</w:t>
      </w:r>
    </w:p>
    <w:p w14:paraId="4A34449A" w14:textId="77777777" w:rsidR="003956C1" w:rsidRPr="006C03BA" w:rsidRDefault="003956C1" w:rsidP="003956C1">
      <w:pPr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Ingatlan bérbeadására</w:t>
      </w:r>
    </w:p>
    <w:p w14:paraId="523893B2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</w:pPr>
    </w:p>
    <w:p w14:paraId="5F870601" w14:textId="42861C70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A </w:t>
      </w:r>
      <w:r w:rsidRPr="006C03BA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Budapesti Közlekedési Zártkörűen Működő Részvénytársaság</w:t>
      </w:r>
      <w:r w:rsidRPr="006C03BA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(1072 Budapest, Akácfa utca 15.) (továbbiakban: Kiíró</w:t>
      </w:r>
      <w:r w:rsidR="00F67065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, vagy BKV</w:t>
      </w:r>
      <w:r w:rsidRPr="006C03BA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) </w:t>
      </w:r>
      <w:r w:rsidRPr="006C03BA"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  <w:t>nyilvános, kétfordulós pályázatot hirdet a tulajdonában lévő alábbi ingatlan bérbeadására.</w:t>
      </w:r>
    </w:p>
    <w:p w14:paraId="59FE353F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bCs/>
          <w:color w:val="000000"/>
          <w:sz w:val="24"/>
          <w:szCs w:val="24"/>
          <w:lang w:eastAsia="hu-HU"/>
        </w:rPr>
      </w:pPr>
    </w:p>
    <w:tbl>
      <w:tblPr>
        <w:tblW w:w="90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90"/>
        <w:gridCol w:w="1457"/>
        <w:gridCol w:w="1066"/>
        <w:gridCol w:w="2112"/>
        <w:gridCol w:w="2300"/>
      </w:tblGrid>
      <w:tr w:rsidR="003956C1" w:rsidRPr="006C03BA" w14:paraId="4C12141F" w14:textId="77777777" w:rsidTr="00025854">
        <w:trPr>
          <w:trHeight w:val="1026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D8669" w14:textId="77777777" w:rsidR="003956C1" w:rsidRPr="006C03BA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6C03B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 bérlemény címe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A196D" w14:textId="77777777" w:rsidR="003956C1" w:rsidRPr="006C03BA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6C03B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1E35AC" w14:textId="77777777" w:rsidR="003956C1" w:rsidRPr="006C03BA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6C03B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Terület </w:t>
            </w:r>
          </w:p>
          <w:p w14:paraId="0CFE07D7" w14:textId="77777777" w:rsidR="003956C1" w:rsidRPr="006C03BA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6C03B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(m</w:t>
            </w:r>
            <w:r w:rsidRPr="006C03BA">
              <w:rPr>
                <w:rFonts w:ascii="Calibri" w:eastAsia="Times New Roman" w:hAnsi="Calibri" w:cs="Calibri"/>
                <w:b/>
                <w:bCs/>
                <w:sz w:val="24"/>
                <w:szCs w:val="24"/>
                <w:vertAlign w:val="superscript"/>
                <w:lang w:eastAsia="hu-HU"/>
              </w:rPr>
              <w:t>2</w:t>
            </w:r>
            <w:r w:rsidRPr="006C03B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)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F7C5B" w14:textId="77777777" w:rsidR="003956C1" w:rsidRPr="006C03BA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6C03B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Ajánlati biztosíték</w:t>
            </w:r>
          </w:p>
          <w:p w14:paraId="1DD259D8" w14:textId="77777777" w:rsidR="003956C1" w:rsidRPr="006C03BA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6C03B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(nettó Ft)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D8272" w14:textId="77777777" w:rsidR="003956C1" w:rsidRPr="006C03BA" w:rsidRDefault="003956C1" w:rsidP="003956C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yellow"/>
                <w:lang w:eastAsia="hu-HU"/>
              </w:rPr>
            </w:pPr>
            <w:r w:rsidRPr="006C03B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A bérlet futamideje</w:t>
            </w:r>
          </w:p>
        </w:tc>
      </w:tr>
      <w:tr w:rsidR="00103560" w:rsidRPr="006C03BA" w14:paraId="045943FC" w14:textId="77777777" w:rsidTr="00025854">
        <w:trPr>
          <w:trHeight w:val="336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AD8C1" w14:textId="10751784" w:rsidR="00103560" w:rsidRPr="006C03BA" w:rsidRDefault="001F2147" w:rsidP="001F214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 w:rsidRPr="00F3598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Bp. I</w:t>
            </w:r>
            <w:r w:rsidR="001E1C88" w:rsidRPr="00F3598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. kerület </w:t>
            </w:r>
            <w:r w:rsidR="00894AA5" w:rsidRPr="00F3598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Batthyány tér </w:t>
            </w:r>
            <w:r w:rsidR="00CD4328" w:rsidRPr="00F3598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 felszíni </w:t>
            </w:r>
            <w:r w:rsidR="00F35989" w:rsidRPr="00F3598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 xml:space="preserve">forgalmi </w:t>
            </w:r>
            <w:r w:rsidR="00894AA5" w:rsidRPr="00F35989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épület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A48BF" w14:textId="3A73EE53" w:rsidR="00103560" w:rsidRPr="006C03BA" w:rsidRDefault="00894AA5" w:rsidP="008D29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helyiség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578C3" w14:textId="62F7A074" w:rsidR="00103560" w:rsidRPr="006C03BA" w:rsidRDefault="00894AA5" w:rsidP="00A11F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12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6C595" w14:textId="77777777" w:rsidR="00103560" w:rsidRPr="006C03BA" w:rsidRDefault="00373AAC" w:rsidP="008D290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10</w:t>
            </w:r>
            <w:r w:rsidR="00303381" w:rsidRPr="006C03B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0</w:t>
            </w:r>
            <w:r w:rsidR="00103560" w:rsidRPr="006C03BA"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.000,-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6989A" w14:textId="4D1E016F" w:rsidR="00103560" w:rsidRPr="006C03BA" w:rsidRDefault="00894AA5" w:rsidP="0010356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  <w:highlight w:val="yellow"/>
                <w:lang w:eastAsia="hu-HU"/>
              </w:rPr>
            </w:pP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lang w:eastAsia="hu-HU"/>
              </w:rPr>
              <w:t>5 év határozott idejű</w:t>
            </w:r>
          </w:p>
        </w:tc>
      </w:tr>
    </w:tbl>
    <w:p w14:paraId="6F91CD92" w14:textId="77777777" w:rsidR="00025854" w:rsidRPr="006C03BA" w:rsidRDefault="00025854" w:rsidP="00025854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47884EA1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</w:p>
    <w:p w14:paraId="533D423D" w14:textId="77777777" w:rsidR="007141ED" w:rsidRPr="006C03BA" w:rsidRDefault="007141ED" w:rsidP="007141ED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Közüzemi szolgáltatások igénybevétele</w:t>
      </w:r>
      <w:r w:rsidR="002F6F11" w:rsidRPr="006C03BA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 xml:space="preserve"> közszolgáltatótól vagy BKV-tól</w:t>
      </w:r>
      <w:r w:rsidR="00595C88" w:rsidRPr="006C03BA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:</w:t>
      </w:r>
    </w:p>
    <w:p w14:paraId="70231080" w14:textId="77777777" w:rsidR="007141ED" w:rsidRPr="006C03BA" w:rsidRDefault="007141ED" w:rsidP="007141ED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</w:p>
    <w:p w14:paraId="0C3CDF63" w14:textId="77777777" w:rsidR="003016CC" w:rsidRPr="006C03BA" w:rsidRDefault="00EF54CD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ab/>
      </w:r>
      <w:r w:rsidRPr="006C03BA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ab/>
      </w:r>
    </w:p>
    <w:tbl>
      <w:tblPr>
        <w:tblStyle w:val="Rcsostblzat"/>
        <w:tblW w:w="0" w:type="auto"/>
        <w:tblInd w:w="1526" w:type="dxa"/>
        <w:tblLook w:val="04A0" w:firstRow="1" w:lastRow="0" w:firstColumn="1" w:lastColumn="0" w:noHBand="0" w:noVBand="1"/>
      </w:tblPr>
      <w:tblGrid>
        <w:gridCol w:w="2126"/>
        <w:gridCol w:w="3260"/>
      </w:tblGrid>
      <w:tr w:rsidR="003016CC" w:rsidRPr="003854CF" w14:paraId="24624A41" w14:textId="77777777" w:rsidTr="003016CC">
        <w:tc>
          <w:tcPr>
            <w:tcW w:w="2126" w:type="dxa"/>
          </w:tcPr>
          <w:p w14:paraId="16528733" w14:textId="77777777" w:rsidR="003016CC" w:rsidRPr="003854CF" w:rsidRDefault="003016CC" w:rsidP="003956C1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54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szolgáltatás típusa</w:t>
            </w:r>
          </w:p>
        </w:tc>
        <w:tc>
          <w:tcPr>
            <w:tcW w:w="3260" w:type="dxa"/>
          </w:tcPr>
          <w:p w14:paraId="771965C6" w14:textId="77777777" w:rsidR="003016CC" w:rsidRPr="003854CF" w:rsidRDefault="003016CC" w:rsidP="003956C1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3854C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igényelhető mennyiség</w:t>
            </w:r>
          </w:p>
        </w:tc>
      </w:tr>
      <w:tr w:rsidR="006D055F" w:rsidRPr="0047660E" w14:paraId="6F09140E" w14:textId="77777777" w:rsidTr="003016CC">
        <w:tc>
          <w:tcPr>
            <w:tcW w:w="2126" w:type="dxa"/>
          </w:tcPr>
          <w:p w14:paraId="69C753B0" w14:textId="77777777" w:rsidR="006D055F" w:rsidRPr="00A924A0" w:rsidRDefault="006D055F" w:rsidP="003016C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924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elektromos energia</w:t>
            </w:r>
          </w:p>
        </w:tc>
        <w:tc>
          <w:tcPr>
            <w:tcW w:w="3260" w:type="dxa"/>
          </w:tcPr>
          <w:p w14:paraId="1EE269FF" w14:textId="0600075A" w:rsidR="006D055F" w:rsidRPr="00A924A0" w:rsidRDefault="001D5B78" w:rsidP="00F64060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A924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3X16A</w:t>
            </w:r>
            <w:r w:rsidR="008F05AC" w:rsidRPr="00A924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, mért</w:t>
            </w:r>
          </w:p>
        </w:tc>
      </w:tr>
      <w:tr w:rsidR="006D055F" w:rsidRPr="006C03BA" w14:paraId="3FBCDC8D" w14:textId="77777777" w:rsidTr="003016CC">
        <w:tc>
          <w:tcPr>
            <w:tcW w:w="2126" w:type="dxa"/>
          </w:tcPr>
          <w:p w14:paraId="4A5354AC" w14:textId="77777777" w:rsidR="006D055F" w:rsidRPr="00A924A0" w:rsidRDefault="006D055F" w:rsidP="003016CC">
            <w:pPr>
              <w:jc w:val="both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A924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víz, és csatorna</w:t>
            </w:r>
          </w:p>
        </w:tc>
        <w:tc>
          <w:tcPr>
            <w:tcW w:w="3260" w:type="dxa"/>
          </w:tcPr>
          <w:p w14:paraId="79E4206D" w14:textId="102D49D6" w:rsidR="006D055F" w:rsidRPr="00A924A0" w:rsidRDefault="008F05AC" w:rsidP="007B6364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</w:pPr>
            <w:r w:rsidRPr="00A924A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u-HU"/>
              </w:rPr>
              <w:t>0,15 m3/nap, mért</w:t>
            </w:r>
          </w:p>
        </w:tc>
      </w:tr>
    </w:tbl>
    <w:p w14:paraId="4069D253" w14:textId="77777777" w:rsidR="008F05AC" w:rsidRDefault="008F05AC" w:rsidP="00C34CD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</w:p>
    <w:p w14:paraId="557B931D" w14:textId="32429C10" w:rsidR="003956C1" w:rsidRDefault="00C34CD1" w:rsidP="00C34CD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A bérlemény kialakításának teljes költsége, a közművek esetleges bővítése a Bérlő feladata, saját költségén, bérbeszámítási, megtérítési igény nélkül.</w:t>
      </w:r>
    </w:p>
    <w:p w14:paraId="00C7AB10" w14:textId="77777777" w:rsidR="00DD155B" w:rsidRDefault="00DD155B" w:rsidP="00C34CD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</w:p>
    <w:p w14:paraId="06FA2B08" w14:textId="71364200" w:rsidR="00DD155B" w:rsidRDefault="00DD155B" w:rsidP="00C34CD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DD155B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A bérlemény </w:t>
      </w:r>
      <w:r w:rsidR="00894AA5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közterületen helyezkedik el, környezetének</w:t>
      </w:r>
      <w:r w:rsidR="00580EF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 </w:t>
      </w:r>
      <w:r w:rsidRPr="00DD155B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kereskedelmi célra </w:t>
      </w:r>
      <w:r w:rsidR="00580EF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történő </w:t>
      </w:r>
      <w:r w:rsidRPr="00DD155B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igénybe</w:t>
      </w:r>
      <w:r w:rsidR="00580EF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vétele </w:t>
      </w:r>
      <w:r w:rsidR="004978AA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nem képezi jelen pályázat tárgyát</w:t>
      </w:r>
      <w:r w:rsidR="005B58AB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!</w:t>
      </w:r>
    </w:p>
    <w:p w14:paraId="2ACF77F8" w14:textId="4C69D063" w:rsidR="00813F52" w:rsidRDefault="00813F52" w:rsidP="00813F52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>
        <w:rPr>
          <w:rFonts w:eastAsia="Times New Roman" w:cstheme="minorHAnsi"/>
          <w:b/>
          <w:sz w:val="24"/>
          <w:szCs w:val="24"/>
          <w:lang w:eastAsia="hu-HU"/>
        </w:rPr>
        <w:t xml:space="preserve">A bérlemény által igénybe vett közterület használata után, </w:t>
      </w:r>
      <w:r w:rsidRPr="00594617">
        <w:rPr>
          <w:rFonts w:eastAsia="Times New Roman" w:cstheme="minorHAnsi"/>
          <w:b/>
          <w:sz w:val="24"/>
          <w:szCs w:val="24"/>
          <w:lang w:eastAsia="hu-HU"/>
        </w:rPr>
        <w:t xml:space="preserve">az illetékes önkormányzat közterület-használati díjat vet ki, melynek fizetése a </w:t>
      </w:r>
      <w:r>
        <w:rPr>
          <w:rFonts w:eastAsia="Times New Roman" w:cstheme="minorHAnsi"/>
          <w:b/>
          <w:sz w:val="24"/>
          <w:szCs w:val="24"/>
          <w:lang w:eastAsia="hu-HU"/>
        </w:rPr>
        <w:t>bérlőt</w:t>
      </w:r>
      <w:r w:rsidRPr="00594617">
        <w:rPr>
          <w:rFonts w:eastAsia="Times New Roman" w:cstheme="minorHAnsi"/>
          <w:b/>
          <w:sz w:val="24"/>
          <w:szCs w:val="24"/>
          <w:lang w:eastAsia="hu-HU"/>
        </w:rPr>
        <w:t xml:space="preserve"> terheli.</w:t>
      </w:r>
    </w:p>
    <w:p w14:paraId="5ED867FF" w14:textId="7E375C78" w:rsidR="00813F52" w:rsidRPr="00594617" w:rsidRDefault="00813F52" w:rsidP="00813F52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hu-HU"/>
        </w:rPr>
      </w:pPr>
      <w:r>
        <w:rPr>
          <w:rFonts w:eastAsia="Times New Roman" w:cstheme="minorHAnsi"/>
          <w:b/>
          <w:sz w:val="24"/>
          <w:szCs w:val="24"/>
          <w:lang w:eastAsia="hu-HU"/>
        </w:rPr>
        <w:t>A közterület-használat díja jelenleg: 273.750,- Ft.</w:t>
      </w:r>
    </w:p>
    <w:p w14:paraId="270C3127" w14:textId="77777777" w:rsidR="00813F52" w:rsidRPr="00DD155B" w:rsidRDefault="00813F52" w:rsidP="00C34CD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20540935" w14:textId="3B43337F" w:rsidR="00894AA5" w:rsidRPr="006C03BA" w:rsidRDefault="00894AA5" w:rsidP="00894AA5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bérleményben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kimért </w:t>
      </w: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szeszesitalt forgalmazni nem </w:t>
      </w:r>
      <w:r w:rsidR="00534F39">
        <w:rPr>
          <w:rFonts w:ascii="Calibri" w:eastAsia="Times New Roman" w:hAnsi="Calibri" w:cs="Calibri"/>
          <w:b/>
          <w:sz w:val="24"/>
          <w:szCs w:val="24"/>
          <w:lang w:eastAsia="hu-HU"/>
        </w:rPr>
        <w:t>lehet</w:t>
      </w: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!</w:t>
      </w:r>
    </w:p>
    <w:p w14:paraId="46517772" w14:textId="77777777" w:rsidR="00025854" w:rsidRDefault="00025854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4383B98E" w14:textId="77777777" w:rsidR="004E490F" w:rsidRPr="004E490F" w:rsidRDefault="004E490F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EE0000"/>
          <w:sz w:val="24"/>
          <w:szCs w:val="24"/>
          <w:lang w:eastAsia="hu-HU"/>
        </w:rPr>
      </w:pPr>
      <w:r w:rsidRPr="004E490F">
        <w:rPr>
          <w:rFonts w:ascii="Calibri" w:eastAsia="Times New Roman" w:hAnsi="Calibri" w:cs="Calibri"/>
          <w:b/>
          <w:color w:val="EE0000"/>
          <w:sz w:val="24"/>
          <w:szCs w:val="24"/>
          <w:lang w:eastAsia="hu-HU"/>
        </w:rPr>
        <w:t xml:space="preserve">A bérlemény az eddigi tevékenységi körrel 2026. december 31-ig üzemel. </w:t>
      </w:r>
    </w:p>
    <w:p w14:paraId="235EDE50" w14:textId="1AF60BC4" w:rsidR="004E490F" w:rsidRPr="004E490F" w:rsidRDefault="004E490F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EE0000"/>
          <w:sz w:val="24"/>
          <w:szCs w:val="24"/>
          <w:lang w:eastAsia="hu-HU"/>
        </w:rPr>
      </w:pPr>
      <w:r w:rsidRPr="004E490F">
        <w:rPr>
          <w:rFonts w:ascii="Calibri" w:eastAsia="Times New Roman" w:hAnsi="Calibri" w:cs="Calibri"/>
          <w:b/>
          <w:color w:val="EE0000"/>
          <w:sz w:val="24"/>
          <w:szCs w:val="24"/>
          <w:lang w:eastAsia="hu-HU"/>
        </w:rPr>
        <w:t xml:space="preserve">Eredményes és érvényes pályázat esetén, az új bérleti szerződés hatályának kezdete, (így a birtokba </w:t>
      </w:r>
      <w:r>
        <w:rPr>
          <w:rFonts w:ascii="Calibri" w:eastAsia="Times New Roman" w:hAnsi="Calibri" w:cs="Calibri"/>
          <w:b/>
          <w:color w:val="EE0000"/>
          <w:sz w:val="24"/>
          <w:szCs w:val="24"/>
          <w:lang w:eastAsia="hu-HU"/>
        </w:rPr>
        <w:t>vétel</w:t>
      </w:r>
      <w:r w:rsidRPr="004E490F">
        <w:rPr>
          <w:rFonts w:ascii="Calibri" w:eastAsia="Times New Roman" w:hAnsi="Calibri" w:cs="Calibri"/>
          <w:b/>
          <w:color w:val="EE0000"/>
          <w:sz w:val="24"/>
          <w:szCs w:val="24"/>
          <w:lang w:eastAsia="hu-HU"/>
        </w:rPr>
        <w:t>) ezt követő időpontban lehetséges!</w:t>
      </w:r>
    </w:p>
    <w:p w14:paraId="66714F10" w14:textId="127EBE80" w:rsidR="004E490F" w:rsidRPr="006C03BA" w:rsidRDefault="004E490F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</w:p>
    <w:p w14:paraId="3E6035D4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A pályázat beadásának helye, határideje: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</w:p>
    <w:p w14:paraId="0BFDED45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27842F15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BKV Zrt. 1072 Budapest, Akácfa utca 15., </w:t>
      </w:r>
      <w:r w:rsidR="00103560" w:rsidRPr="006C03BA">
        <w:rPr>
          <w:rFonts w:ascii="Calibri" w:eastAsia="Times New Roman" w:hAnsi="Calibri" w:cs="Calibri"/>
          <w:sz w:val="24"/>
          <w:szCs w:val="24"/>
          <w:lang w:eastAsia="hu-HU"/>
        </w:rPr>
        <w:t>311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sz. hely</w:t>
      </w:r>
      <w:r w:rsidR="00D322DA" w:rsidRPr="006C03BA">
        <w:rPr>
          <w:rFonts w:ascii="Calibri" w:eastAsia="Times New Roman" w:hAnsi="Calibri" w:cs="Calibri"/>
          <w:sz w:val="24"/>
          <w:szCs w:val="24"/>
          <w:lang w:eastAsia="hu-HU"/>
        </w:rPr>
        <w:t>i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ség</w:t>
      </w:r>
    </w:p>
    <w:p w14:paraId="150F0941" w14:textId="40851151" w:rsidR="008D5A66" w:rsidRPr="006C03BA" w:rsidRDefault="009E27AF" w:rsidP="008D5A66">
      <w:pPr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202</w:t>
      </w:r>
      <w:r w:rsidR="00A14B5E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6</w:t>
      </w:r>
      <w:r w:rsidR="001F56D2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. </w:t>
      </w:r>
      <w:r w:rsidR="004E490F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november 5</w:t>
      </w:r>
      <w:r w:rsidR="001F56D2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-</w:t>
      </w:r>
      <w:r w:rsidR="002E0933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é</w:t>
      </w:r>
      <w:r w:rsidR="006866A0" w:rsidRPr="002E1F61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n</w:t>
      </w:r>
      <w:r w:rsidR="006866A0" w:rsidRPr="002E1F6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2E1F61">
        <w:rPr>
          <w:rFonts w:ascii="Calibri" w:eastAsia="Times New Roman" w:hAnsi="Calibri" w:cs="Calibri"/>
          <w:b/>
          <w:sz w:val="24"/>
          <w:szCs w:val="24"/>
          <w:lang w:eastAsia="hu-HU"/>
        </w:rPr>
        <w:t>0</w:t>
      </w:r>
      <w:r w:rsidR="006866A0" w:rsidRPr="002E1F61">
        <w:rPr>
          <w:rFonts w:ascii="Calibri" w:eastAsia="Times New Roman" w:hAnsi="Calibri" w:cs="Calibri"/>
          <w:b/>
          <w:sz w:val="24"/>
          <w:szCs w:val="24"/>
          <w:lang w:eastAsia="hu-HU"/>
        </w:rPr>
        <w:t>8</w:t>
      </w:r>
      <w:r w:rsidR="002E1F61"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="006866A0" w:rsidRPr="002E1F61">
        <w:rPr>
          <w:rFonts w:ascii="Calibri" w:eastAsia="Times New Roman" w:hAnsi="Calibri" w:cs="Calibri"/>
          <w:b/>
          <w:sz w:val="24"/>
          <w:szCs w:val="24"/>
          <w:lang w:eastAsia="hu-HU"/>
        </w:rPr>
        <w:t>-12</w:t>
      </w:r>
      <w:r w:rsidR="002E1F61">
        <w:rPr>
          <w:rFonts w:ascii="Calibri" w:eastAsia="Times New Roman" w:hAnsi="Calibri" w:cs="Calibri"/>
          <w:b/>
          <w:sz w:val="24"/>
          <w:szCs w:val="24"/>
          <w:lang w:eastAsia="hu-HU"/>
        </w:rPr>
        <w:t>:00</w:t>
      </w:r>
      <w:r w:rsidR="006866A0" w:rsidRPr="002E1F61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óra között</w:t>
      </w:r>
      <w:r w:rsidR="002E1F61">
        <w:rPr>
          <w:rFonts w:ascii="Calibri" w:eastAsia="Times New Roman" w:hAnsi="Calibri" w:cs="Calibri"/>
          <w:b/>
          <w:sz w:val="24"/>
          <w:szCs w:val="24"/>
          <w:lang w:eastAsia="hu-HU"/>
        </w:rPr>
        <w:t>.</w:t>
      </w:r>
    </w:p>
    <w:p w14:paraId="7CE2C72B" w14:textId="77777777" w:rsidR="0008176A" w:rsidRPr="006C03BA" w:rsidRDefault="0008176A" w:rsidP="008D5A66">
      <w:pPr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Pályázatot </w:t>
      </w:r>
      <w:r w:rsidR="00D322DA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z</w:t>
      </w: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árt borítékban</w:t>
      </w:r>
      <w:r w:rsidR="006601B2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, a borítékon </w:t>
      </w:r>
      <w:r w:rsidR="00C34CD1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az ajánlat tárgyát képező ingatlan megjelölésével</w:t>
      </w:r>
      <w:r w:rsidR="006601B2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kell benyújtani</w:t>
      </w:r>
      <w:r w:rsidR="006601B2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. A Borítékba</w:t>
      </w:r>
      <w:r w:rsidR="00B564DB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</w:t>
      </w:r>
      <w:r w:rsidR="006601B2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kitöltött</w:t>
      </w:r>
      <w:r w:rsidR="00B564DB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Pályázati adatlap</w:t>
      </w:r>
      <w:r w:rsidR="006601B2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ot, és mellékleteit</w:t>
      </w:r>
      <w:r w:rsidR="00B564DB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6601B2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2 példányban (egy eredeti és egy másolat) kell elhelyezni.</w:t>
      </w:r>
    </w:p>
    <w:p w14:paraId="22FFC48B" w14:textId="77777777" w:rsidR="008D5A66" w:rsidRPr="006C03BA" w:rsidRDefault="008D5A66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lastRenderedPageBreak/>
        <w:t>A Pályázati eljárás nyelve a magyar. A pályázóknak kell gondoskodniuk a dokumentumok magyar nyelven történő benyújtásáról, és az eljárás során szükség szerint tolmács részvételének biztosításáról.</w:t>
      </w:r>
    </w:p>
    <w:p w14:paraId="4923CF27" w14:textId="77777777" w:rsidR="00D322DA" w:rsidRPr="006C03BA" w:rsidRDefault="00D322DA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DCEF005" w14:textId="77777777" w:rsidR="006601B2" w:rsidRDefault="006601B2" w:rsidP="008D5A66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 bontása </w:t>
      </w:r>
      <w:r w:rsidR="00D322DA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nyilvános, </w:t>
      </w: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a beadási határidő lejártát követően azonnal megtörténik.</w:t>
      </w:r>
    </w:p>
    <w:p w14:paraId="06DADC64" w14:textId="77777777" w:rsidR="00D322DA" w:rsidRPr="006C03BA" w:rsidRDefault="00D322DA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1545A373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A pályázaton való részvétel feltételei:</w:t>
      </w:r>
    </w:p>
    <w:p w14:paraId="2B9C3251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22432877" w14:textId="77777777" w:rsidR="003956C1" w:rsidRPr="006C03BA" w:rsidRDefault="003956C1" w:rsidP="00591105">
      <w:pPr>
        <w:pStyle w:val="Listaszerbekezds"/>
        <w:numPr>
          <w:ilvl w:val="0"/>
          <w:numId w:val="14"/>
        </w:num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a fent megjelölt összegű ajánlati biztosíték Kiíró </w:t>
      </w:r>
      <w:r w:rsidR="00F163F3" w:rsidRPr="006C03BA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Budapest </w:t>
      </w:r>
      <w:r w:rsidRPr="006C03BA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Banknál vezetett </w:t>
      </w:r>
      <w:r w:rsidR="00F163F3" w:rsidRPr="006C03BA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10102093-01671903-07000004 </w:t>
      </w:r>
      <w:r w:rsidRPr="006C03BA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 xml:space="preserve">számú számlájára a pályázat beadási határidejét megelőző napig történő befizetése. </w:t>
      </w:r>
      <w:r w:rsidRPr="006C03BA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A befizetésnél megjegyzésként kell feltüntetni a pályázó nevét, valamint a bérlemény címét és megnevezését, melyhez az utalt ajánlati biztosíték kapcsolódik. A befizetett ajánlati biztosíték a pályázat győztese esetében a bérleti szerződés szerinti óvadékba beszámításra kerül. A BKV az ajánlati biztosíték után nem fizet kamatot.</w:t>
      </w:r>
    </w:p>
    <w:p w14:paraId="05742B4F" w14:textId="77777777" w:rsidR="003956C1" w:rsidRPr="006C03BA" w:rsidRDefault="003956C1" w:rsidP="003956C1">
      <w:pPr>
        <w:numPr>
          <w:ilvl w:val="0"/>
          <w:numId w:val="8"/>
        </w:num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173D03">
        <w:rPr>
          <w:rFonts w:ascii="Calibri" w:eastAsia="Times New Roman" w:hAnsi="Calibri" w:cs="Calibri"/>
          <w:sz w:val="24"/>
          <w:szCs w:val="24"/>
          <w:lang w:eastAsia="hu-HU"/>
        </w:rPr>
        <w:t xml:space="preserve">Pályázat benyújtása Kiíró </w:t>
      </w:r>
      <w:hyperlink r:id="rId8" w:history="1">
        <w:r w:rsidRPr="00173D03">
          <w:rPr>
            <w:rFonts w:ascii="Calibri" w:eastAsia="Times New Roman" w:hAnsi="Calibri" w:cs="Calibri"/>
            <w:sz w:val="24"/>
            <w:szCs w:val="24"/>
            <w:lang w:eastAsia="hu-HU"/>
          </w:rPr>
          <w:t>www.bkv.hu</w:t>
        </w:r>
      </w:hyperlink>
      <w:r w:rsidRPr="00173D03">
        <w:rPr>
          <w:rFonts w:ascii="Calibri" w:eastAsia="Times New Roman" w:hAnsi="Calibri" w:cs="Calibri"/>
          <w:sz w:val="24"/>
          <w:szCs w:val="24"/>
          <w:lang w:eastAsia="hu-HU"/>
        </w:rPr>
        <w:t xml:space="preserve"> internetes honlapján elérhető </w:t>
      </w:r>
      <w:r w:rsidRPr="00173D03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Pályázati </w:t>
      </w:r>
      <w:r w:rsidR="00954DA2" w:rsidRPr="00173D03">
        <w:rPr>
          <w:rFonts w:ascii="Calibri" w:eastAsia="Times New Roman" w:hAnsi="Calibri" w:cs="Calibri"/>
          <w:b/>
          <w:sz w:val="24"/>
          <w:szCs w:val="24"/>
          <w:lang w:eastAsia="hu-HU"/>
        </w:rPr>
        <w:t>L</w:t>
      </w:r>
      <w:r w:rsidRPr="00173D03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ap </w:t>
      </w:r>
      <w:r w:rsidRPr="006C03BA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hiánytalan kitöltésével.</w:t>
      </w:r>
    </w:p>
    <w:p w14:paraId="54AE3384" w14:textId="77777777" w:rsidR="002B78C4" w:rsidRPr="006C03BA" w:rsidRDefault="002B78C4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</w:p>
    <w:p w14:paraId="39FB232C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b/>
          <w:color w:val="000000"/>
          <w:sz w:val="24"/>
          <w:szCs w:val="24"/>
          <w:lang w:eastAsia="hu-HU"/>
        </w:rPr>
        <w:t>Nem lehet pályázó:</w:t>
      </w:r>
    </w:p>
    <w:p w14:paraId="72812F1D" w14:textId="77777777" w:rsidR="00EE3731" w:rsidRPr="006C03BA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aki végelszámolás, felszámolási eljárás, cégbírósági törvényességi felügyeleti- (megszüntetési), csődeljárás vagy végrehajtás alatt áll, </w:t>
      </w:r>
      <w:r w:rsidR="00EE3731" w:rsidRPr="006C03BA">
        <w:rPr>
          <w:rFonts w:ascii="Calibri" w:eastAsia="Times New Roman" w:hAnsi="Calibri" w:cs="Calibri"/>
          <w:sz w:val="24"/>
          <w:szCs w:val="24"/>
          <w:lang w:eastAsia="hu-HU"/>
        </w:rPr>
        <w:t>illetve perben áll a Bérbeadóval</w:t>
      </w:r>
    </w:p>
    <w:p w14:paraId="60F96D76" w14:textId="77777777" w:rsidR="00EE3731" w:rsidRPr="006C03BA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aki tulajdonosa, vagy volt tulajdonosa, tisztségviselője olyan gazdasági társaságnak, amelynek kiegyenlítetlen tartozása van vagy maradt fenn a Bérbeadóval szemben,</w:t>
      </w:r>
    </w:p>
    <w:p w14:paraId="5BE92082" w14:textId="77777777" w:rsidR="00EE3731" w:rsidRPr="006C03BA" w:rsidRDefault="00EE373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aki </w:t>
      </w:r>
      <w:r w:rsidR="00EF54CD" w:rsidRPr="006C03BA">
        <w:rPr>
          <w:rFonts w:ascii="Calibri" w:eastAsia="Times New Roman" w:hAnsi="Calibri" w:cs="Calibri"/>
          <w:sz w:val="24"/>
          <w:szCs w:val="24"/>
          <w:lang w:eastAsia="hu-HU"/>
        </w:rPr>
        <w:t>korábban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 bérlőként üzleti magatartásával kárt okozott a Bérbeadónak.</w:t>
      </w:r>
    </w:p>
    <w:p w14:paraId="1990F07F" w14:textId="77777777" w:rsidR="00EE3731" w:rsidRPr="006C03BA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aki Pályázóként (nyertes, vagy 2. 3. helyezett) a szerződés megkötésétől visszalépett a pályázat benyújtási határidejétől számított 2 éven belül.</w:t>
      </w:r>
    </w:p>
    <w:p w14:paraId="686706BC" w14:textId="77777777" w:rsidR="00EE3731" w:rsidRPr="006C03BA" w:rsidRDefault="00EE3731" w:rsidP="00EE373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aki korábban már szerződéses kapcsolatban állt a BKV Zrt</w:t>
      </w:r>
      <w:r w:rsidR="00173D03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-vel és mely szerződés a cég szerződésszegése okán felmondásra került.</w:t>
      </w:r>
    </w:p>
    <w:p w14:paraId="537A48E4" w14:textId="77777777" w:rsidR="003956C1" w:rsidRPr="006C03BA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akinek a Bérbeadóval szemben fennálló, lejárt kötelezettsége van </w:t>
      </w:r>
    </w:p>
    <w:p w14:paraId="154B3091" w14:textId="77777777" w:rsidR="00EE3731" w:rsidRPr="006C03BA" w:rsidRDefault="00EE3731" w:rsidP="00EE3731">
      <w:pPr>
        <w:spacing w:after="0" w:line="240" w:lineRule="auto"/>
        <w:ind w:left="709" w:right="-110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</w:p>
    <w:p w14:paraId="0092E712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color w:val="000000"/>
          <w:sz w:val="24"/>
          <w:szCs w:val="24"/>
          <w:lang w:eastAsia="hu-HU"/>
        </w:rPr>
        <w:t>Amennyiben egy pályázó ugyanarra a bérleményre több eltérő árajánlatot tartalmazó érvényes pályázatot nyújt be, ebben az esetben a BKV Zrt, kizárólag a legmagasabb árajánlatot tartalmazó pályázatot tekinti érvényesnek.</w:t>
      </w:r>
    </w:p>
    <w:p w14:paraId="1EB76074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BFBFD7B" w14:textId="00AB4B9F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pályázati eljárással, a jelentkezéssel és az ingatlan megtekintési lehetőségével kapcsolatban további információval szolgál: </w:t>
      </w:r>
      <w:r w:rsidR="00173D03">
        <w:rPr>
          <w:rFonts w:ascii="Calibri" w:eastAsia="Times New Roman" w:hAnsi="Calibri" w:cs="Calibri"/>
          <w:b/>
          <w:sz w:val="24"/>
          <w:szCs w:val="24"/>
          <w:lang w:eastAsia="hu-HU"/>
        </w:rPr>
        <w:t>az Ingatlanhasznosítási Osztály</w:t>
      </w:r>
      <w:r w:rsidR="00F163F3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munkatársai </w:t>
      </w: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(tel.: </w:t>
      </w:r>
      <w:r w:rsidR="002E1F61">
        <w:rPr>
          <w:rFonts w:ascii="Calibri" w:eastAsia="Times New Roman" w:hAnsi="Calibri" w:cs="Calibri"/>
          <w:b/>
          <w:sz w:val="24"/>
          <w:szCs w:val="24"/>
          <w:lang w:eastAsia="hu-HU"/>
        </w:rPr>
        <w:t>461-6500/</w:t>
      </w:r>
      <w:r w:rsidR="005B58AB">
        <w:rPr>
          <w:rFonts w:ascii="Calibri" w:eastAsia="Times New Roman" w:hAnsi="Calibri" w:cs="Calibri"/>
          <w:b/>
          <w:sz w:val="24"/>
          <w:szCs w:val="24"/>
          <w:lang w:eastAsia="hu-HU"/>
        </w:rPr>
        <w:t>11</w:t>
      </w:r>
      <w:r w:rsidR="00C458D7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069 </w:t>
      </w:r>
      <w:r w:rsidR="00894AA5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vagy a +36 20 459 9110 </w:t>
      </w:r>
      <w:r w:rsidR="005B58AB">
        <w:rPr>
          <w:rFonts w:ascii="Calibri" w:eastAsia="Times New Roman" w:hAnsi="Calibri" w:cs="Calibri"/>
          <w:b/>
          <w:sz w:val="24"/>
          <w:szCs w:val="24"/>
          <w:lang w:eastAsia="hu-HU"/>
        </w:rPr>
        <w:t>mellék</w:t>
      </w: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) munkanapokon </w:t>
      </w:r>
      <w:r w:rsidR="000371D3" w:rsidRPr="0035102A">
        <w:rPr>
          <w:rFonts w:ascii="Calibri" w:eastAsia="Times New Roman" w:hAnsi="Calibri" w:cs="Calibri"/>
          <w:b/>
          <w:sz w:val="24"/>
          <w:szCs w:val="24"/>
          <w:lang w:eastAsia="hu-HU"/>
        </w:rPr>
        <w:t>hétfőtől csütörtökig</w:t>
      </w:r>
      <w:r w:rsidR="000371D3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9</w:t>
      </w:r>
      <w:r w:rsidR="00894AA5">
        <w:rPr>
          <w:rFonts w:ascii="Calibri" w:eastAsia="Times New Roman" w:hAnsi="Calibri" w:cs="Calibri"/>
          <w:b/>
          <w:sz w:val="24"/>
          <w:szCs w:val="24"/>
          <w:lang w:eastAsia="hu-HU"/>
        </w:rPr>
        <w:t>.00</w:t>
      </w: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-15</w:t>
      </w:r>
      <w:r w:rsidR="00894AA5">
        <w:rPr>
          <w:rFonts w:ascii="Calibri" w:eastAsia="Times New Roman" w:hAnsi="Calibri" w:cs="Calibri"/>
          <w:b/>
          <w:sz w:val="24"/>
          <w:szCs w:val="24"/>
          <w:lang w:eastAsia="hu-HU"/>
        </w:rPr>
        <w:t>.00</w:t>
      </w: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óra között. </w:t>
      </w:r>
    </w:p>
    <w:p w14:paraId="0D385DFF" w14:textId="77777777" w:rsidR="006340CB" w:rsidRPr="006C03BA" w:rsidRDefault="006340CB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467AB6B5" w14:textId="77777777" w:rsidR="006340CB" w:rsidRPr="006C03BA" w:rsidRDefault="006340CB" w:rsidP="006340CB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Az ingatlan megtekintésére igény esetén</w:t>
      </w:r>
      <w:r w:rsidR="003B3297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,</w:t>
      </w: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előzetes telefonos megbeszélés alapján, a Kiíró kizárólag az alábbi időpontban biztosít lehetőséget:</w:t>
      </w:r>
    </w:p>
    <w:p w14:paraId="6CC02AFF" w14:textId="3D862363" w:rsidR="002E1F61" w:rsidRPr="00B07636" w:rsidRDefault="009E27AF" w:rsidP="002E1F6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202</w:t>
      </w:r>
      <w:r w:rsidR="00A14B5E">
        <w:rPr>
          <w:rFonts w:ascii="Calibri" w:eastAsia="Times New Roman" w:hAnsi="Calibri" w:cs="Calibri"/>
          <w:b/>
          <w:sz w:val="24"/>
          <w:szCs w:val="24"/>
          <w:lang w:eastAsia="hu-HU"/>
        </w:rPr>
        <w:t>6</w:t>
      </w:r>
      <w:r w:rsidR="000F6C5F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. </w:t>
      </w:r>
      <w:r w:rsidR="004E490F">
        <w:rPr>
          <w:rFonts w:ascii="Calibri" w:eastAsia="Times New Roman" w:hAnsi="Calibri" w:cs="Calibri"/>
          <w:b/>
          <w:sz w:val="24"/>
          <w:szCs w:val="24"/>
          <w:lang w:eastAsia="hu-HU"/>
        </w:rPr>
        <w:t>november 2</w:t>
      </w:r>
      <w:r w:rsidR="000F6C5F">
        <w:rPr>
          <w:rFonts w:ascii="Calibri" w:eastAsia="Times New Roman" w:hAnsi="Calibri" w:cs="Calibri"/>
          <w:b/>
          <w:sz w:val="24"/>
          <w:szCs w:val="24"/>
          <w:lang w:eastAsia="hu-HU"/>
        </w:rPr>
        <w:t>-</w:t>
      </w:r>
      <w:r w:rsidR="004E490F">
        <w:rPr>
          <w:rFonts w:ascii="Calibri" w:eastAsia="Times New Roman" w:hAnsi="Calibri" w:cs="Calibri"/>
          <w:b/>
          <w:sz w:val="24"/>
          <w:szCs w:val="24"/>
          <w:lang w:eastAsia="hu-HU"/>
        </w:rPr>
        <w:t>á</w:t>
      </w:r>
      <w:r w:rsidR="000F6C5F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n </w:t>
      </w:r>
      <w:r w:rsidR="004E490F">
        <w:rPr>
          <w:rFonts w:ascii="Calibri" w:eastAsia="Times New Roman" w:hAnsi="Calibri" w:cs="Calibri"/>
          <w:b/>
          <w:sz w:val="24"/>
          <w:szCs w:val="24"/>
          <w:lang w:eastAsia="hu-HU"/>
        </w:rPr>
        <w:t>14:00-15:00</w:t>
      </w:r>
      <w:r w:rsidR="002E1F61" w:rsidRPr="00BF7D99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óra között</w:t>
      </w:r>
      <w:r w:rsidR="002E1F61">
        <w:rPr>
          <w:rFonts w:ascii="Calibri" w:eastAsia="Times New Roman" w:hAnsi="Calibri" w:cs="Calibri"/>
          <w:b/>
          <w:sz w:val="24"/>
          <w:szCs w:val="24"/>
          <w:lang w:eastAsia="hu-HU"/>
        </w:rPr>
        <w:t>.</w:t>
      </w:r>
    </w:p>
    <w:p w14:paraId="233E7266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2DB76CFA" w14:textId="773F4CF1" w:rsidR="007320D0" w:rsidRDefault="007320D0" w:rsidP="007320D0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5547E">
        <w:rPr>
          <w:rFonts w:ascii="Calibri" w:eastAsia="Times New Roman" w:hAnsi="Calibri" w:cs="Calibri"/>
          <w:b/>
          <w:sz w:val="24"/>
          <w:szCs w:val="24"/>
          <w:lang w:eastAsia="hu-HU"/>
        </w:rPr>
        <w:t>A pályázat értékelési szempontja</w:t>
      </w:r>
      <w:r w:rsidRPr="0065547E">
        <w:rPr>
          <w:rFonts w:ascii="Calibri" w:eastAsia="Times New Roman" w:hAnsi="Calibri" w:cs="Calibri"/>
          <w:sz w:val="24"/>
          <w:szCs w:val="24"/>
          <w:lang w:eastAsia="hu-HU"/>
        </w:rPr>
        <w:t xml:space="preserve"> a megajánlott bérleti díj nagysága.</w:t>
      </w:r>
    </w:p>
    <w:p w14:paraId="672B3A86" w14:textId="77777777" w:rsidR="00BF57E7" w:rsidRPr="0065547E" w:rsidRDefault="00BF57E7" w:rsidP="007320D0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0DC75F4" w14:textId="77777777" w:rsidR="007320D0" w:rsidRPr="0065547E" w:rsidRDefault="007320D0" w:rsidP="007320D0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5547E">
        <w:rPr>
          <w:rFonts w:ascii="Calibri" w:eastAsia="Times New Roman" w:hAnsi="Calibri" w:cs="Calibri"/>
          <w:sz w:val="24"/>
          <w:szCs w:val="24"/>
          <w:lang w:eastAsia="hu-HU"/>
        </w:rPr>
        <w:t>A legmagasabbra értékelt ajánlatnak a legmagasabb bérleti díjat ajánló pályázó ajánlata minősül.</w:t>
      </w:r>
    </w:p>
    <w:p w14:paraId="54A60840" w14:textId="77777777" w:rsidR="007320D0" w:rsidRPr="007320D0" w:rsidRDefault="007320D0" w:rsidP="007320D0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00976DC6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lastRenderedPageBreak/>
        <w:t>Második fordulóra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 (licitálásra) kerül sor, ha a legmagasabbra értékelt és az azt követő érvényes ajánlat(ok) közötti különbség nem haladja meg a 10%-ot. A második fordulóra Kiíró a pályázó által megadott e-mail címre küldött meghívóval hívja fel az érintett pályázókat.</w:t>
      </w:r>
    </w:p>
    <w:p w14:paraId="4C5AF555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5882A4C1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Az ingatlant terhelő egyéb költségek mindenkori aktuális összege, amely </w:t>
      </w:r>
      <w:r w:rsidR="00D322DA" w:rsidRPr="006C03BA">
        <w:rPr>
          <w:rFonts w:ascii="Calibri" w:eastAsia="Times New Roman" w:hAnsi="Calibri" w:cs="Calibri"/>
          <w:sz w:val="24"/>
          <w:szCs w:val="24"/>
          <w:lang w:eastAsia="hu-HU"/>
        </w:rPr>
        <w:t>lehet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:</w:t>
      </w:r>
    </w:p>
    <w:p w14:paraId="26F7747B" w14:textId="77777777" w:rsidR="003956C1" w:rsidRDefault="003956C1" w:rsidP="003956C1">
      <w:pPr>
        <w:numPr>
          <w:ilvl w:val="0"/>
          <w:numId w:val="12"/>
        </w:num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helyi adó </w:t>
      </w:r>
    </w:p>
    <w:p w14:paraId="4FDDAD55" w14:textId="34E481B6" w:rsidR="007240FF" w:rsidRPr="00813F52" w:rsidRDefault="007240FF" w:rsidP="003956C1">
      <w:pPr>
        <w:numPr>
          <w:ilvl w:val="0"/>
          <w:numId w:val="12"/>
        </w:numPr>
        <w:spacing w:after="0" w:line="240" w:lineRule="auto"/>
        <w:jc w:val="both"/>
        <w:rPr>
          <w:rFonts w:ascii="Calibri" w:eastAsia="Times New Roman" w:hAnsi="Calibri" w:cs="Calibri"/>
          <w:b/>
          <w:bCs/>
          <w:sz w:val="24"/>
          <w:szCs w:val="24"/>
          <w:lang w:eastAsia="hu-HU"/>
        </w:rPr>
      </w:pPr>
      <w:r w:rsidRPr="00813F52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közterület-használati díj: jelenleg: 273.750,- Ft/hó</w:t>
      </w:r>
    </w:p>
    <w:p w14:paraId="7E3C4987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összege a megajánlott bérleti díjon felül a bérlőt terheli.</w:t>
      </w:r>
    </w:p>
    <w:p w14:paraId="69DDBEBF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AEB8537" w14:textId="70C2231A" w:rsidR="003956C1" w:rsidRPr="00FD75DF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FD75DF">
        <w:rPr>
          <w:rFonts w:ascii="Calibri" w:eastAsia="Times New Roman" w:hAnsi="Calibri" w:cs="Calibri"/>
          <w:b/>
          <w:sz w:val="24"/>
          <w:szCs w:val="24"/>
          <w:lang w:eastAsia="hu-HU"/>
        </w:rPr>
        <w:t>Ugyancsak a Bérlőt terhelik a BKV</w:t>
      </w:r>
      <w:r w:rsidR="000F1BD3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Zrt-</w:t>
      </w:r>
      <w:r w:rsidRPr="00FD75DF">
        <w:rPr>
          <w:rFonts w:ascii="Calibri" w:eastAsia="Times New Roman" w:hAnsi="Calibri" w:cs="Calibri"/>
          <w:b/>
          <w:sz w:val="24"/>
          <w:szCs w:val="24"/>
          <w:lang w:eastAsia="hu-HU"/>
        </w:rPr>
        <w:t>v</w:t>
      </w:r>
      <w:r w:rsidR="000F1BD3">
        <w:rPr>
          <w:rFonts w:ascii="Calibri" w:eastAsia="Times New Roman" w:hAnsi="Calibri" w:cs="Calibri"/>
          <w:b/>
          <w:sz w:val="24"/>
          <w:szCs w:val="24"/>
          <w:lang w:eastAsia="hu-HU"/>
        </w:rPr>
        <w:t>e</w:t>
      </w:r>
      <w:r w:rsidRPr="00FD75DF">
        <w:rPr>
          <w:rFonts w:ascii="Calibri" w:eastAsia="Times New Roman" w:hAnsi="Calibri" w:cs="Calibri"/>
          <w:b/>
          <w:sz w:val="24"/>
          <w:szCs w:val="24"/>
          <w:lang w:eastAsia="hu-HU"/>
        </w:rPr>
        <w:t>l vagy a közszolgáltatókkal megkötendő külön szerződés alapján közmű-szolgáltatási díjak is.</w:t>
      </w:r>
    </w:p>
    <w:p w14:paraId="38629B66" w14:textId="4C3EA1F8" w:rsidR="009B1ADB" w:rsidRDefault="009B1ADB" w:rsidP="009B1ADB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 BKV </w:t>
      </w:r>
      <w:r w:rsidR="000F1BD3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Zrt.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által kötött közmű-továbbadási szerződésminták a jelen pályázat megjelenési helyén: a www.bkv.hu weboldalon a pályázattal kapcsolatos dokumentumok menüpontban megtekinthetők.</w:t>
      </w:r>
    </w:p>
    <w:p w14:paraId="39F05AD1" w14:textId="77777777" w:rsidR="009B1ADB" w:rsidRPr="009B1ADB" w:rsidRDefault="009B1ADB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Felhívjuk figyelmüket, hogy ezen sztenderd szerződésminták, a közművekre vonatkozóan külön óvadék megfizetési kötelezettséget írnak elő.</w:t>
      </w:r>
    </w:p>
    <w:p w14:paraId="54D8D7B2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i/>
          <w:sz w:val="24"/>
          <w:szCs w:val="24"/>
          <w:lang w:eastAsia="hu-HU"/>
        </w:rPr>
      </w:pPr>
    </w:p>
    <w:p w14:paraId="1DD7A45A" w14:textId="77777777" w:rsidR="003956C1" w:rsidRPr="00FD75DF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FD75DF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Pályázónak ajánlatához a bérleményre vonatkozó </w:t>
      </w:r>
      <w:r w:rsidR="002B78C4" w:rsidRPr="00FD75DF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színezett </w:t>
      </w:r>
      <w:r w:rsidRPr="00FD75DF">
        <w:rPr>
          <w:rFonts w:ascii="Calibri" w:eastAsia="Times New Roman" w:hAnsi="Calibri" w:cs="Calibri"/>
          <w:b/>
          <w:sz w:val="24"/>
          <w:szCs w:val="24"/>
          <w:lang w:eastAsia="hu-HU"/>
        </w:rPr>
        <w:t>látványtervet</w:t>
      </w:r>
      <w:r w:rsidR="002B78C4" w:rsidRPr="00FD75DF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vagy homlokzati tervet</w:t>
      </w:r>
      <w:r w:rsidRPr="00FD75DF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kell mellékelnie.</w:t>
      </w:r>
    </w:p>
    <w:p w14:paraId="083712E7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3DCE7E8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A benyújtott pályázatot Kiíró érvénytelennek nyilvánítja, ha nem felel meg a Pályázati Felhívásban foglaltaknak. Kiíró hiánypótlásra kizárólag a Kiíró által kiküldött hiánypótlási felhívással biztosít lehetőséget. Aki a hiánypótlási felhívásban megjelölt hiányokat nem pótolja, vagy a hiánypótlási felhívásban megjelölt határidőn túl pótolja, annak a pályázatát érvénytelenné nyilvánítja Kiíró. </w:t>
      </w:r>
    </w:p>
    <w:p w14:paraId="0CB98DC5" w14:textId="77777777" w:rsidR="008D5A66" w:rsidRPr="006C03BA" w:rsidRDefault="008D5A66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58073EA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Nem pótolhatók az alábbi hiányosságok, azaz a benyújtott pályázat azonnali érvénytelenségét okozzák:</w:t>
      </w:r>
    </w:p>
    <w:p w14:paraId="6BEBBE6F" w14:textId="77777777" w:rsidR="002B78C4" w:rsidRPr="006C03BA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nem jelöl meg egyértelmű díjajánlatot, vagy azt egy másik pályázóéhoz köti;</w:t>
      </w:r>
    </w:p>
    <w:p w14:paraId="4DF58DC7" w14:textId="77777777" w:rsidR="002B78C4" w:rsidRPr="006C03BA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nem fizette be a megjelölt határidőig a teljes ajánlati biztosítékot, vagy nem a megjelölt számlaszámra fizette be;</w:t>
      </w:r>
    </w:p>
    <w:p w14:paraId="604CE308" w14:textId="77777777" w:rsidR="002B78C4" w:rsidRPr="006C03BA" w:rsidRDefault="002B78C4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nem a cég képviseletére feljogosított (vagy cégjegyzésre jogosult, avagy ilyen személytől származó meghatalmazással rendelkező) személy írta alá az ajánlatot;</w:t>
      </w:r>
    </w:p>
    <w:p w14:paraId="00AE9EA6" w14:textId="77777777" w:rsidR="00EE3731" w:rsidRPr="006C03BA" w:rsidRDefault="00EE3731" w:rsidP="008D5A66">
      <w:pPr>
        <w:numPr>
          <w:ilvl w:val="0"/>
          <w:numId w:val="9"/>
        </w:numPr>
        <w:spacing w:after="0" w:line="240" w:lineRule="auto"/>
        <w:ind w:left="851" w:right="-110" w:hanging="284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ha a pályázat benyújtója a jelen kiírásban meghatározottak szerint nem lehet pályázó</w:t>
      </w:r>
    </w:p>
    <w:p w14:paraId="4608F9A1" w14:textId="77777777" w:rsidR="0020096A" w:rsidRPr="006C03BA" w:rsidRDefault="0020096A" w:rsidP="0020096A">
      <w:pPr>
        <w:spacing w:after="0" w:line="240" w:lineRule="auto"/>
        <w:ind w:left="709" w:right="-110"/>
        <w:jc w:val="both"/>
        <w:rPr>
          <w:rFonts w:ascii="Calibri" w:eastAsia="Times New Roman" w:hAnsi="Calibri" w:cs="Calibri"/>
          <w:b/>
          <w:color w:val="FF0000"/>
          <w:sz w:val="24"/>
          <w:szCs w:val="24"/>
          <w:lang w:eastAsia="hu-HU"/>
        </w:rPr>
      </w:pPr>
    </w:p>
    <w:p w14:paraId="615D7F96" w14:textId="77777777" w:rsidR="003956C1" w:rsidRPr="006C03BA" w:rsidRDefault="003956C1" w:rsidP="003956C1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A pályázatban nyilatkozni köteles a pályázó, hogy </w:t>
      </w:r>
    </w:p>
    <w:p w14:paraId="5AF48A96" w14:textId="77777777" w:rsidR="00997682" w:rsidRPr="006C03BA" w:rsidRDefault="003956C1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a BKV. hu honlapon megtalálható </w:t>
      </w:r>
      <w:r w:rsidR="00997682"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bérleti 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szerződést</w:t>
      </w:r>
      <w:r w:rsidR="00954DA2"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 megismerte és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 elfogadja</w:t>
      </w:r>
    </w:p>
    <w:p w14:paraId="72758850" w14:textId="77777777" w:rsidR="003956C1" w:rsidRPr="006C03BA" w:rsidRDefault="00997682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a BKV.hu honlapon megtalálható Ingatlanhasznosítási Szabályzatot, és a</w:t>
      </w:r>
      <w:r w:rsidR="003956C1"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 bérlemények használatára vonatkozó utasításokat megismerte </w:t>
      </w:r>
    </w:p>
    <w:p w14:paraId="21FB4D84" w14:textId="77777777" w:rsidR="003956C1" w:rsidRPr="006C03BA" w:rsidRDefault="003956C1" w:rsidP="003956C1">
      <w:pPr>
        <w:numPr>
          <w:ilvl w:val="0"/>
          <w:numId w:val="7"/>
        </w:numPr>
        <w:spacing w:after="0" w:line="240" w:lineRule="auto"/>
        <w:ind w:left="709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 nem áll végelszámolás, felszámolási eljárás, cégbírósági törvényességi felügyeleti- (megszüntetési), csődeljárás vagy végrehajtás alatt, továbbá nincs a BKV Zrt</w:t>
      </w:r>
      <w:r w:rsidR="00BC56D1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-vel szemben fennálló,</w:t>
      </w:r>
      <w:r w:rsidR="00C01EE0"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lejárt kötelezettsége illetve nem áll perben a BKV Zrt</w:t>
      </w:r>
      <w:r w:rsidR="00BC56D1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-vel illetve nem, vagy nem volt tulajdonosa, tisztségviselője olyan gazdasági társaságnak, amelynek kiegyenlítetlen tartozása van vagy maradt fenn a BKV Zrt</w:t>
      </w:r>
      <w:r w:rsidR="00BC56D1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-vel szemben, illetve korábban bérlőként üzleti magatartásával nem okozott kárt a BKV Zrt</w:t>
      </w:r>
      <w:r w:rsidR="00BC56D1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-nek.</w:t>
      </w:r>
    </w:p>
    <w:p w14:paraId="40D97C85" w14:textId="77777777" w:rsidR="003956C1" w:rsidRPr="006C03BA" w:rsidRDefault="003956C1" w:rsidP="003956C1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Pályázóként (nyertes, vagy 2. 3. helyezett) a szerződés megkötésétől nem lépett vissza a pályázat beny</w:t>
      </w:r>
      <w:r w:rsidR="00C11FCF" w:rsidRPr="006C03BA">
        <w:rPr>
          <w:rFonts w:ascii="Calibri" w:eastAsia="Times New Roman" w:hAnsi="Calibri" w:cs="Calibri"/>
          <w:sz w:val="24"/>
          <w:szCs w:val="24"/>
          <w:lang w:eastAsia="hu-HU"/>
        </w:rPr>
        <w:t>újtási határidejétől számított 2</w:t>
      </w:r>
      <w:r w:rsidR="00954DA2"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 éven belül</w:t>
      </w:r>
    </w:p>
    <w:p w14:paraId="728AE3AA" w14:textId="77777777" w:rsidR="00942A43" w:rsidRPr="006C03BA" w:rsidRDefault="00942A43" w:rsidP="00942A43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lastRenderedPageBreak/>
        <w:t>korábban már nem állt olyan szerződéses kapcsolatban a BKV Zrt</w:t>
      </w:r>
      <w:r w:rsidR="00BC56D1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-vel és mely szerződést a cég sz</w:t>
      </w:r>
      <w:r w:rsidR="00BC56D1">
        <w:rPr>
          <w:rFonts w:ascii="Calibri" w:eastAsia="Times New Roman" w:hAnsi="Calibri" w:cs="Calibri"/>
          <w:sz w:val="24"/>
          <w:szCs w:val="24"/>
          <w:lang w:eastAsia="hu-HU"/>
        </w:rPr>
        <w:t xml:space="preserve">erződésszegése okán mondta fel 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BKV Zrt.</w:t>
      </w:r>
    </w:p>
    <w:p w14:paraId="554CD96F" w14:textId="77777777" w:rsidR="00954DA2" w:rsidRPr="006C03BA" w:rsidRDefault="00954DA2" w:rsidP="00954DA2">
      <w:pPr>
        <w:numPr>
          <w:ilvl w:val="0"/>
          <w:numId w:val="7"/>
        </w:num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igényel-e BKV Zrt</w:t>
      </w:r>
      <w:r w:rsidR="00BC56D1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-től a meglévő közművekre vonatkozó közműszolgáltatást, és ha igen arról is, hogy a</w:t>
      </w:r>
      <w:r w:rsidR="004D555C"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BKV Zrt. honlapján megtalálható közmű továbbadási szerződést megismerte és elfogadja</w:t>
      </w:r>
    </w:p>
    <w:p w14:paraId="003E47BA" w14:textId="77777777" w:rsidR="003956C1" w:rsidRPr="006C03BA" w:rsidRDefault="003956C1" w:rsidP="003956C1">
      <w:pPr>
        <w:spacing w:after="0" w:line="240" w:lineRule="auto"/>
        <w:ind w:left="709" w:right="-110" w:hanging="283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70525A39" w14:textId="77777777" w:rsidR="003956C1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A pályázó ajánlati kötöttsége a pályázat benyújtási határidejének napjától </w:t>
      </w:r>
      <w:r w:rsidR="0008176A"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120 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napig tart. A nyertes pályázónak az eredményhirdetést követő 30 napon belül a bérleti szerződést meg kell kötnie.</w:t>
      </w:r>
    </w:p>
    <w:p w14:paraId="4CB8D4EC" w14:textId="1B8B9C89" w:rsidR="0051196D" w:rsidRPr="006C03BA" w:rsidRDefault="0051196D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bookmarkStart w:id="0" w:name="_Hlk203117967"/>
      <w:bookmarkStart w:id="1" w:name="_Hlk203136341"/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Amennyiben a szerződést a nyertes pályázó a fenti határidőben nem köti meg, és második helyezett </w:t>
      </w:r>
      <w:r w:rsidR="006D0EBB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kihirdetésére</w:t>
      </w:r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 nem került sor</w:t>
      </w:r>
      <w:r w:rsidR="00BF57E7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 xml:space="preserve">, </w:t>
      </w:r>
      <w:r w:rsidRPr="000C0653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a pályázat eredménytelen</w:t>
      </w:r>
      <w:bookmarkEnd w:id="0"/>
      <w:r w:rsidR="00BF57E7">
        <w:rPr>
          <w:rFonts w:ascii="Calibri" w:eastAsia="Times New Roman" w:hAnsi="Calibri" w:cs="Calibri"/>
          <w:b/>
          <w:bCs/>
          <w:sz w:val="24"/>
          <w:szCs w:val="24"/>
          <w:lang w:eastAsia="hu-HU"/>
        </w:rPr>
        <w:t>.</w:t>
      </w:r>
    </w:p>
    <w:bookmarkEnd w:id="1"/>
    <w:p w14:paraId="225C2AA1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44DC3655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A pályázat eredményhirdetésére a pályázatok beadási határidejét követő 90 napon belül, írásban kerül sor.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 Az eredményhirdetési határidőt a kiíró egy alkalommal legfeljebb 30 nappal meghosszabbíthatja.</w:t>
      </w:r>
    </w:p>
    <w:p w14:paraId="4F1D3E88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2FF4D793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Kiíró nem köt szerződést olyan ajánlattevővel, aki a szerződés aláírásának időpontjában végelszámolás, felszámolási eljárás, cégbírósági törvényességi felügyeleti- (megszüntetési), csődeljárás vagy végrehajtás alatt áll, továbbá a BKV Zrt-vel szemben fennálló, lejárt kötelezettsége  van illetve perben áll a BKV Zrt-vel illetve tulajdonosa, vagy volt tulajdonosa, tisztségviselője olyan gazdasági társaságnak, amelynek kiegyenlítetlen tartozása van vagy maradt fenn a BKV Zrt-vel szemben, illetve korábban bérlőként üzleti magatartásával  kárt okozott  a BKV Zrt-nek. </w:t>
      </w:r>
    </w:p>
    <w:p w14:paraId="5EFEF905" w14:textId="4AB15343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Amennyiben a pályázat nyertese az előzőekben felsoroltak alá eső személy és </w:t>
      </w:r>
      <w:r w:rsidR="0051196D">
        <w:rPr>
          <w:rFonts w:ascii="Calibri" w:eastAsia="Times New Roman" w:hAnsi="Calibri" w:cs="Calibri"/>
          <w:sz w:val="24"/>
          <w:szCs w:val="24"/>
          <w:lang w:eastAsia="hu-HU"/>
        </w:rPr>
        <w:t>Kiíró hirdetett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 2. helyezettet, úgy a pályázati eljárás eredménye alapján </w:t>
      </w:r>
      <w:r w:rsidR="00F163F3"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az első helyezettet 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sorrendben követő pályázóval köt szerződést Kiíró</w:t>
      </w:r>
      <w:r w:rsidR="0051196D">
        <w:rPr>
          <w:rFonts w:ascii="Calibri" w:eastAsia="Times New Roman" w:hAnsi="Calibri" w:cs="Calibri"/>
          <w:sz w:val="24"/>
          <w:szCs w:val="24"/>
          <w:lang w:eastAsia="hu-HU"/>
        </w:rPr>
        <w:t xml:space="preserve">, </w:t>
      </w:r>
      <w:bookmarkStart w:id="2" w:name="_Hlk203118018"/>
      <w:r w:rsidR="0051196D">
        <w:rPr>
          <w:rFonts w:ascii="Calibri" w:eastAsia="Times New Roman" w:hAnsi="Calibri" w:cs="Calibri"/>
          <w:sz w:val="24"/>
          <w:szCs w:val="24"/>
          <w:lang w:eastAsia="hu-HU"/>
        </w:rPr>
        <w:t>ellenkező esetben a pályázat eredménytelen</w:t>
      </w:r>
      <w:r w:rsidR="0051196D" w:rsidRPr="00391A0E">
        <w:rPr>
          <w:rFonts w:ascii="Calibri" w:eastAsia="Times New Roman" w:hAnsi="Calibri" w:cs="Calibri"/>
          <w:sz w:val="24"/>
          <w:szCs w:val="24"/>
          <w:lang w:eastAsia="hu-HU"/>
        </w:rPr>
        <w:t>.</w:t>
      </w:r>
      <w:bookmarkEnd w:id="2"/>
    </w:p>
    <w:p w14:paraId="76A40DC1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0EB09642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Kiíró a Pályázati Felhívást indoklás és költségtérítés nélkül visszavonhatja a pályázatbeadás határidejéig, valamint szintén indoklás és költségtérítés nélkül jogosult a</w:t>
      </w:r>
      <w:r w:rsidR="00B564DB"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 pályázati felhívást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 </w:t>
      </w:r>
      <w:r w:rsidR="00B564DB"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a </w:t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>pályázatbeadás napját megelőző 5. napig kiegészíteni, illetve módosítani.</w:t>
      </w:r>
    </w:p>
    <w:p w14:paraId="2781203E" w14:textId="77777777" w:rsidR="00B564DB" w:rsidRPr="006C03BA" w:rsidRDefault="00B564DB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1FBEC231" w14:textId="77777777" w:rsidR="003956C1" w:rsidRPr="006C03BA" w:rsidRDefault="003956C1" w:rsidP="003956C1">
      <w:pPr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 xml:space="preserve">A Kiíró fenntartja magának a jogot, hogy a pályázatot indoklás nélkül eredménytelennek nyilvánítsa. </w:t>
      </w:r>
    </w:p>
    <w:p w14:paraId="742C9934" w14:textId="77777777" w:rsidR="00B564DB" w:rsidRPr="006C03BA" w:rsidRDefault="00B564DB" w:rsidP="00B564DB">
      <w:pPr>
        <w:spacing w:after="0" w:line="240" w:lineRule="auto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</w:p>
    <w:p w14:paraId="6DFE6410" w14:textId="25441F44" w:rsidR="0079540B" w:rsidRPr="006C03BA" w:rsidRDefault="0078683D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b/>
          <w:sz w:val="24"/>
          <w:szCs w:val="24"/>
          <w:lang w:eastAsia="hu-HU"/>
        </w:rPr>
      </w:pPr>
      <w:r>
        <w:rPr>
          <w:rFonts w:ascii="Calibri" w:eastAsia="Times New Roman" w:hAnsi="Calibri" w:cs="Calibri"/>
          <w:b/>
          <w:sz w:val="24"/>
          <w:szCs w:val="24"/>
          <w:lang w:eastAsia="hu-HU"/>
        </w:rPr>
        <w:t>Pályázó</w:t>
      </w:r>
      <w:r w:rsidR="00B564DB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a „Pályázati </w:t>
      </w:r>
      <w:r w:rsidR="004D555C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L</w:t>
      </w:r>
      <w:r w:rsidR="00B564DB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ap” benyújtásával tudomásul veszi, hogy ezen dokumentumon általa feltüntetett e-mail címet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Kiíró</w:t>
      </w:r>
      <w:r w:rsidR="00B564DB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hivatalos értesítési címnek tekinti, és akként is kezeli. A beérkezett ajánlatok előzetes értékelése függvényében a hiánypótlásra, és az esetlegesen megtartásra kerülő második fordulóra (licit), </w:t>
      </w:r>
      <w:r>
        <w:rPr>
          <w:rFonts w:ascii="Calibri" w:eastAsia="Times New Roman" w:hAnsi="Calibri" w:cs="Calibri"/>
          <w:b/>
          <w:sz w:val="24"/>
          <w:szCs w:val="24"/>
          <w:lang w:eastAsia="hu-HU"/>
        </w:rPr>
        <w:t>Kiíró</w:t>
      </w:r>
      <w:r w:rsidR="00B564DB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ezen e-mail címre küldött értesítéssel hívja fel az érintett ajánlattevőket, illetve a pályázat eredményéről is e</w:t>
      </w:r>
      <w:r w:rsidR="00997682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rre a</w:t>
      </w:r>
      <w:r w:rsidR="00B564DB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címre küld értesítést.</w:t>
      </w:r>
    </w:p>
    <w:p w14:paraId="5351A389" w14:textId="77777777" w:rsidR="003B69C7" w:rsidRDefault="008D5A66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>Melléklet:</w:t>
      </w:r>
      <w:r w:rsidR="003B69C7" w:rsidRPr="006C03BA">
        <w:rPr>
          <w:rFonts w:ascii="Calibri" w:eastAsia="Times New Roman" w:hAnsi="Calibri" w:cs="Calibri"/>
          <w:b/>
          <w:sz w:val="24"/>
          <w:szCs w:val="24"/>
          <w:lang w:eastAsia="hu-HU"/>
        </w:rPr>
        <w:t xml:space="preserve"> </w:t>
      </w:r>
      <w:r w:rsidR="000207E2">
        <w:rPr>
          <w:rFonts w:ascii="Calibri" w:eastAsia="Times New Roman" w:hAnsi="Calibri" w:cs="Calibri"/>
          <w:sz w:val="24"/>
          <w:szCs w:val="24"/>
          <w:lang w:eastAsia="hu-HU"/>
        </w:rPr>
        <w:t>Bérlemény bemutató adatlap</w:t>
      </w:r>
    </w:p>
    <w:p w14:paraId="7DFBA3FF" w14:textId="77777777" w:rsidR="000207E2" w:rsidRDefault="000207E2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39CF56B0" w14:textId="77777777" w:rsidR="000207E2" w:rsidRDefault="000207E2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23D6AE3" w14:textId="77777777" w:rsidR="000207E2" w:rsidRDefault="000207E2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93A7535" w14:textId="77777777" w:rsidR="000207E2" w:rsidRDefault="000207E2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02AF5DEE" w14:textId="77777777" w:rsidR="000207E2" w:rsidRDefault="000207E2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1CB3279D" w14:textId="77777777" w:rsidR="000207E2" w:rsidRDefault="000207E2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200375B3" w14:textId="77777777" w:rsidR="000207E2" w:rsidRDefault="000207E2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3FC71F55" w14:textId="77777777" w:rsidR="000207E2" w:rsidRDefault="000207E2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5509C869" w14:textId="77777777" w:rsidR="000207E2" w:rsidRDefault="000207E2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35A3763" w14:textId="77777777" w:rsidR="000207E2" w:rsidRDefault="000207E2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70BC999" w14:textId="77777777" w:rsidR="000207E2" w:rsidRDefault="000207E2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594BE7D2" w14:textId="77777777" w:rsidR="00BF26CE" w:rsidRDefault="00BF26CE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A41DD81" w14:textId="77777777" w:rsidR="000207E2" w:rsidRDefault="000207E2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5BDB7F6B" w14:textId="77777777" w:rsidR="000207E2" w:rsidRDefault="000207E2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4CF29274" w14:textId="77777777" w:rsidR="00894AA5" w:rsidRDefault="00894AA5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62A9C346" w14:textId="77777777" w:rsidR="00894AA5" w:rsidRDefault="00894AA5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3429EE51" w14:textId="77777777" w:rsidR="00894AA5" w:rsidRDefault="00894AA5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0EB418BF" w14:textId="77777777" w:rsidR="000207E2" w:rsidRDefault="000207E2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7E301E3F" w14:textId="77777777" w:rsidR="000207E2" w:rsidRPr="00DB1288" w:rsidRDefault="000207E2" w:rsidP="000207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360"/>
        <w:jc w:val="center"/>
        <w:outlineLvl w:val="0"/>
        <w:rPr>
          <w:rFonts w:ascii="Calibri" w:hAnsi="Calibri" w:cs="Calibri"/>
          <w:b/>
        </w:rPr>
      </w:pPr>
      <w:r w:rsidRPr="00DB1288">
        <w:rPr>
          <w:rFonts w:ascii="Calibri" w:hAnsi="Calibri" w:cs="Calibri"/>
          <w:b/>
        </w:rPr>
        <w:t>BÉRLEMÉNY BEMUTATÓ ADATLAP</w:t>
      </w:r>
    </w:p>
    <w:p w14:paraId="170561CE" w14:textId="77777777" w:rsidR="000207E2" w:rsidRPr="009F4DDB" w:rsidRDefault="000207E2" w:rsidP="000207E2">
      <w:pPr>
        <w:jc w:val="both"/>
        <w:rPr>
          <w:rFonts w:ascii="Calibri" w:eastAsia="Calibri" w:hAnsi="Calibri" w:cs="Calibri"/>
          <w:i/>
        </w:rPr>
      </w:pPr>
    </w:p>
    <w:p w14:paraId="4485ECAF" w14:textId="0687C10B" w:rsidR="000207E2" w:rsidRPr="009F4DDB" w:rsidRDefault="000207E2" w:rsidP="000207E2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9F4DDB">
        <w:rPr>
          <w:rFonts w:ascii="Calibri" w:eastAsia="Calibri" w:hAnsi="Calibri" w:cs="Calibri"/>
          <w:i/>
        </w:rPr>
        <w:t>A helyiség címe:</w:t>
      </w:r>
      <w:r>
        <w:rPr>
          <w:rFonts w:ascii="Calibri" w:eastAsia="Calibri" w:hAnsi="Calibri" w:cs="Calibri"/>
          <w:i/>
        </w:rPr>
        <w:t xml:space="preserve"> </w:t>
      </w:r>
      <w:r w:rsidR="00894AA5">
        <w:rPr>
          <w:rFonts w:ascii="Calibri" w:hAnsi="Calibri" w:cs="Calibri"/>
          <w:b/>
          <w:bCs/>
        </w:rPr>
        <w:t>Bp. I. Batthyány tér</w:t>
      </w:r>
      <w:r>
        <w:rPr>
          <w:rFonts w:ascii="Calibri" w:hAnsi="Calibri" w:cs="Calibri"/>
          <w:b/>
          <w:bCs/>
        </w:rPr>
        <w:t xml:space="preserve"> felszíni </w:t>
      </w:r>
      <w:r w:rsidR="004E490F">
        <w:rPr>
          <w:rFonts w:ascii="Calibri" w:hAnsi="Calibri" w:cs="Calibri"/>
          <w:b/>
          <w:bCs/>
        </w:rPr>
        <w:t xml:space="preserve">(mozgólépcső csarnok) </w:t>
      </w:r>
      <w:r w:rsidR="00894AA5">
        <w:rPr>
          <w:rFonts w:ascii="Calibri" w:hAnsi="Calibri" w:cs="Calibri"/>
          <w:b/>
          <w:bCs/>
        </w:rPr>
        <w:t>épületben</w:t>
      </w:r>
      <w:r>
        <w:rPr>
          <w:rFonts w:ascii="Calibri" w:hAnsi="Calibri" w:cs="Calibri"/>
          <w:b/>
          <w:bCs/>
        </w:rPr>
        <w:t xml:space="preserve"> </w:t>
      </w:r>
    </w:p>
    <w:p w14:paraId="60D5CF09" w14:textId="7B49E8F0" w:rsidR="000207E2" w:rsidRPr="009F4DDB" w:rsidRDefault="000207E2" w:rsidP="000207E2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9F4DDB">
        <w:rPr>
          <w:rFonts w:ascii="Calibri" w:eastAsia="Calibri" w:hAnsi="Calibri" w:cs="Calibri"/>
          <w:i/>
        </w:rPr>
        <w:t xml:space="preserve">Helyrajzi szám: </w:t>
      </w:r>
      <w:r>
        <w:rPr>
          <w:rFonts w:ascii="Calibri" w:eastAsia="Calibri" w:hAnsi="Calibri" w:cs="Calibri"/>
          <w:b/>
          <w:i/>
        </w:rPr>
        <w:t xml:space="preserve">Bp. </w:t>
      </w:r>
      <w:r w:rsidR="00AD1765">
        <w:rPr>
          <w:rFonts w:ascii="Calibri" w:eastAsia="Calibri" w:hAnsi="Calibri" w:cs="Calibri"/>
          <w:b/>
          <w:i/>
        </w:rPr>
        <w:t>I. kerület (14445)</w:t>
      </w:r>
    </w:p>
    <w:p w14:paraId="057487D5" w14:textId="69209792" w:rsidR="000207E2" w:rsidRDefault="000207E2" w:rsidP="000207E2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4550EF">
        <w:rPr>
          <w:rFonts w:ascii="Calibri" w:eastAsia="Calibri" w:hAnsi="Calibri" w:cs="Calibri"/>
          <w:i/>
        </w:rPr>
        <w:t xml:space="preserve">Leltári szám: </w:t>
      </w:r>
      <w:r w:rsidR="00AD1765" w:rsidRPr="004E490F">
        <w:rPr>
          <w:rFonts w:ascii="Calibri" w:eastAsia="Calibri" w:hAnsi="Calibri" w:cs="Calibri"/>
          <w:b/>
          <w:i/>
        </w:rPr>
        <w:t>LSZ0000733</w:t>
      </w:r>
    </w:p>
    <w:p w14:paraId="628B97A5" w14:textId="4704979D" w:rsidR="000207E2" w:rsidRDefault="000207E2" w:rsidP="000207E2">
      <w:pPr>
        <w:numPr>
          <w:ilvl w:val="0"/>
          <w:numId w:val="16"/>
        </w:numPr>
        <w:tabs>
          <w:tab w:val="left" w:pos="1134"/>
        </w:tabs>
        <w:spacing w:after="0" w:line="240" w:lineRule="auto"/>
        <w:jc w:val="both"/>
        <w:rPr>
          <w:rFonts w:ascii="Calibri" w:eastAsia="Calibri" w:hAnsi="Calibri" w:cs="Calibri"/>
          <w:i/>
        </w:rPr>
      </w:pPr>
      <w:r w:rsidRPr="004550EF">
        <w:rPr>
          <w:rFonts w:ascii="Calibri" w:eastAsia="Calibri" w:hAnsi="Calibri" w:cs="Calibri"/>
          <w:i/>
        </w:rPr>
        <w:t xml:space="preserve">Terület: </w:t>
      </w:r>
      <w:r w:rsidR="00894AA5">
        <w:rPr>
          <w:rFonts w:ascii="Calibri" w:eastAsia="Calibri" w:hAnsi="Calibri" w:cs="Calibri"/>
          <w:i/>
        </w:rPr>
        <w:t>12</w:t>
      </w:r>
      <w:r>
        <w:rPr>
          <w:rFonts w:ascii="Calibri" w:eastAsia="Calibri" w:hAnsi="Calibri" w:cs="Calibri"/>
          <w:i/>
        </w:rPr>
        <w:t xml:space="preserve"> </w:t>
      </w:r>
      <w:r w:rsidRPr="004550EF">
        <w:rPr>
          <w:rFonts w:ascii="Calibri" w:eastAsia="Calibri" w:hAnsi="Calibri" w:cs="Calibri"/>
          <w:i/>
        </w:rPr>
        <w:t>m2</w:t>
      </w:r>
    </w:p>
    <w:p w14:paraId="6C14554E" w14:textId="77777777" w:rsidR="004E490F" w:rsidRPr="004550EF" w:rsidRDefault="004E490F" w:rsidP="004E490F">
      <w:pPr>
        <w:tabs>
          <w:tab w:val="left" w:pos="1134"/>
        </w:tabs>
        <w:spacing w:after="0" w:line="240" w:lineRule="auto"/>
        <w:ind w:left="1068"/>
        <w:jc w:val="both"/>
        <w:rPr>
          <w:rFonts w:ascii="Calibri" w:eastAsia="Calibri" w:hAnsi="Calibri" w:cs="Calibri"/>
          <w:i/>
        </w:rPr>
      </w:pPr>
    </w:p>
    <w:p w14:paraId="26721565" w14:textId="77777777" w:rsidR="000207E2" w:rsidRPr="009F4DDB" w:rsidRDefault="000207E2" w:rsidP="000207E2">
      <w:pPr>
        <w:pStyle w:val="Szvegtrzs"/>
        <w:rPr>
          <w:rFonts w:ascii="Calibri" w:hAnsi="Calibri" w:cs="Calibri"/>
          <w:b/>
          <w:u w:val="single"/>
        </w:rPr>
      </w:pPr>
      <w:r w:rsidRPr="009F4DDB">
        <w:rPr>
          <w:rFonts w:ascii="Calibri" w:hAnsi="Calibri" w:cs="Calibri"/>
          <w:b/>
          <w:u w:val="single"/>
        </w:rPr>
        <w:t>A bérlemény elhelyezkedése, jellemzői:</w:t>
      </w:r>
    </w:p>
    <w:p w14:paraId="01AB839C" w14:textId="77777777" w:rsidR="000207E2" w:rsidRPr="009F4DDB" w:rsidRDefault="000207E2" w:rsidP="000207E2">
      <w:pPr>
        <w:pStyle w:val="Szvegtrzs"/>
        <w:rPr>
          <w:rFonts w:ascii="Calibri" w:hAnsi="Calibri" w:cs="Calibri"/>
        </w:rPr>
      </w:pPr>
    </w:p>
    <w:p w14:paraId="2BE4A8D4" w14:textId="08E34F65" w:rsidR="000207E2" w:rsidRDefault="000207E2" w:rsidP="000207E2">
      <w:pPr>
        <w:spacing w:before="120" w:after="0" w:line="240" w:lineRule="auto"/>
        <w:jc w:val="both"/>
        <w:rPr>
          <w:rFonts w:ascii="Calibri" w:eastAsia="Calibri" w:hAnsi="Calibri" w:cs="Calibri"/>
          <w:sz w:val="24"/>
          <w:szCs w:val="24"/>
          <w:lang w:eastAsia="hu-HU"/>
        </w:rPr>
      </w:pPr>
      <w:r w:rsidRPr="00DB1288">
        <w:rPr>
          <w:rFonts w:ascii="Calibri" w:eastAsia="Calibri" w:hAnsi="Calibri" w:cs="Calibri"/>
          <w:sz w:val="24"/>
          <w:szCs w:val="24"/>
          <w:lang w:eastAsia="hu-HU"/>
        </w:rPr>
        <w:t xml:space="preserve">A helyiség a </w:t>
      </w:r>
      <w:r w:rsidR="00894AA5">
        <w:rPr>
          <w:rFonts w:ascii="Calibri" w:eastAsia="Calibri" w:hAnsi="Calibri" w:cs="Calibri"/>
          <w:sz w:val="24"/>
          <w:szCs w:val="24"/>
          <w:lang w:eastAsia="hu-HU"/>
        </w:rPr>
        <w:t xml:space="preserve">Batthyány téri mozgólépcső csarnok </w:t>
      </w:r>
      <w:r>
        <w:rPr>
          <w:rFonts w:ascii="Calibri" w:eastAsia="Calibri" w:hAnsi="Calibri" w:cs="Calibri"/>
          <w:sz w:val="24"/>
          <w:szCs w:val="24"/>
          <w:lang w:eastAsia="hu-HU"/>
        </w:rPr>
        <w:t>épületében</w:t>
      </w:r>
      <w:r w:rsidR="00894AA5">
        <w:rPr>
          <w:rFonts w:ascii="Calibri" w:eastAsia="Calibri" w:hAnsi="Calibri" w:cs="Calibri"/>
          <w:sz w:val="24"/>
          <w:szCs w:val="24"/>
          <w:lang w:eastAsia="hu-HU"/>
        </w:rPr>
        <w:t>, a Bp. I. kerületi Önkormányzat tulajdonában lévő közterületen</w:t>
      </w:r>
      <w:r>
        <w:rPr>
          <w:rFonts w:ascii="Calibri" w:eastAsia="Calibri" w:hAnsi="Calibri" w:cs="Calibri"/>
          <w:sz w:val="24"/>
          <w:szCs w:val="24"/>
          <w:lang w:eastAsia="hu-HU"/>
        </w:rPr>
        <w:t xml:space="preserve"> helyezkedik </w:t>
      </w:r>
      <w:r w:rsidRPr="00DB1288">
        <w:rPr>
          <w:rFonts w:ascii="Calibri" w:eastAsia="Calibri" w:hAnsi="Calibri" w:cs="Calibri"/>
          <w:sz w:val="24"/>
          <w:szCs w:val="24"/>
          <w:lang w:eastAsia="hu-HU"/>
        </w:rPr>
        <w:t>el</w:t>
      </w:r>
      <w:r>
        <w:rPr>
          <w:rFonts w:ascii="Calibri" w:eastAsia="Calibri" w:hAnsi="Calibri" w:cs="Calibri"/>
          <w:sz w:val="24"/>
          <w:szCs w:val="24"/>
          <w:lang w:eastAsia="hu-HU"/>
        </w:rPr>
        <w:t>.</w:t>
      </w:r>
    </w:p>
    <w:p w14:paraId="338D401A" w14:textId="77777777" w:rsidR="000207E2" w:rsidRPr="00DB1288" w:rsidRDefault="000207E2" w:rsidP="000207E2">
      <w:pPr>
        <w:spacing w:before="120" w:after="0" w:line="240" w:lineRule="auto"/>
        <w:jc w:val="both"/>
        <w:rPr>
          <w:rFonts w:ascii="Calibri" w:eastAsia="Calibri" w:hAnsi="Calibri" w:cs="Calibri"/>
          <w:sz w:val="24"/>
          <w:szCs w:val="24"/>
          <w:lang w:eastAsia="hu-HU"/>
        </w:rPr>
      </w:pPr>
      <w:r>
        <w:rPr>
          <w:rFonts w:ascii="Calibri" w:eastAsia="Calibri" w:hAnsi="Calibri" w:cs="Calibri"/>
          <w:sz w:val="24"/>
          <w:szCs w:val="24"/>
          <w:lang w:eastAsia="hu-HU"/>
        </w:rPr>
        <w:t>A bérlemény működése során keletkező hulladék elszállításáról, valamint az üzlet környezetének tisztántartásáról a Bérlő köteles gondoskodni.</w:t>
      </w:r>
    </w:p>
    <w:p w14:paraId="4CE1056E" w14:textId="77777777" w:rsidR="000207E2" w:rsidRPr="00DB1288" w:rsidRDefault="000207E2" w:rsidP="000207E2">
      <w:pPr>
        <w:spacing w:before="120" w:after="0" w:line="240" w:lineRule="auto"/>
        <w:jc w:val="both"/>
        <w:rPr>
          <w:rFonts w:ascii="Calibri" w:eastAsia="Calibri" w:hAnsi="Calibri" w:cs="Calibri"/>
          <w:sz w:val="24"/>
          <w:szCs w:val="24"/>
          <w:lang w:eastAsia="hu-HU"/>
        </w:rPr>
      </w:pPr>
      <w:r w:rsidRPr="00DB1288">
        <w:rPr>
          <w:rFonts w:ascii="Calibri" w:eastAsia="Calibri" w:hAnsi="Calibri" w:cs="Calibri"/>
          <w:sz w:val="24"/>
          <w:szCs w:val="24"/>
          <w:lang w:eastAsia="hu-HU"/>
        </w:rPr>
        <w:t xml:space="preserve">A bérleményben található helyiségek száma: </w:t>
      </w:r>
      <w:r>
        <w:rPr>
          <w:rFonts w:ascii="Calibri" w:eastAsia="Calibri" w:hAnsi="Calibri" w:cs="Calibri"/>
          <w:sz w:val="24"/>
          <w:szCs w:val="24"/>
          <w:lang w:eastAsia="hu-HU"/>
        </w:rPr>
        <w:t>1</w:t>
      </w:r>
    </w:p>
    <w:p w14:paraId="6F9A1A96" w14:textId="77777777" w:rsidR="000207E2" w:rsidRPr="00DB1288" w:rsidRDefault="000207E2" w:rsidP="000207E2">
      <w:pPr>
        <w:spacing w:before="120" w:after="0" w:line="240" w:lineRule="auto"/>
        <w:jc w:val="both"/>
        <w:rPr>
          <w:rFonts w:ascii="Calibri" w:eastAsia="Calibri" w:hAnsi="Calibri" w:cs="Calibri"/>
          <w:sz w:val="24"/>
          <w:szCs w:val="24"/>
          <w:lang w:eastAsia="hu-HU"/>
        </w:rPr>
      </w:pPr>
      <w:r w:rsidRPr="00DB1288">
        <w:rPr>
          <w:rFonts w:ascii="Calibri" w:eastAsia="Calibri" w:hAnsi="Calibri" w:cs="Calibri"/>
          <w:sz w:val="24"/>
          <w:szCs w:val="24"/>
          <w:lang w:eastAsia="hu-HU"/>
        </w:rPr>
        <w:t>Általános állapot: megfelelő</w:t>
      </w:r>
    </w:p>
    <w:p w14:paraId="05FACD3A" w14:textId="77777777" w:rsidR="000207E2" w:rsidRPr="00DB1288" w:rsidRDefault="000207E2" w:rsidP="000207E2">
      <w:pPr>
        <w:spacing w:before="120" w:after="0" w:line="240" w:lineRule="auto"/>
        <w:jc w:val="both"/>
        <w:rPr>
          <w:rFonts w:ascii="Calibri" w:eastAsia="Calibri" w:hAnsi="Calibri" w:cs="Calibri"/>
          <w:sz w:val="24"/>
          <w:szCs w:val="24"/>
          <w:lang w:eastAsia="hu-HU"/>
        </w:rPr>
      </w:pPr>
      <w:r w:rsidRPr="00DB1288">
        <w:rPr>
          <w:rFonts w:ascii="Calibri" w:eastAsia="Calibri" w:hAnsi="Calibri" w:cs="Calibri"/>
          <w:sz w:val="24"/>
          <w:szCs w:val="24"/>
          <w:lang w:eastAsia="hu-HU"/>
        </w:rPr>
        <w:t xml:space="preserve">Megközelítése tömegközlekedéssel, gépjárművel. </w:t>
      </w:r>
    </w:p>
    <w:p w14:paraId="019FF0BB" w14:textId="16C220AD" w:rsidR="000207E2" w:rsidRDefault="000207E2" w:rsidP="000207E2">
      <w:pPr>
        <w:spacing w:before="120" w:after="0" w:line="240" w:lineRule="auto"/>
        <w:jc w:val="both"/>
        <w:rPr>
          <w:rFonts w:ascii="Calibri" w:eastAsia="Calibri" w:hAnsi="Calibri" w:cs="Calibri"/>
          <w:sz w:val="24"/>
          <w:szCs w:val="24"/>
          <w:lang w:eastAsia="hu-HU"/>
        </w:rPr>
      </w:pPr>
      <w:r>
        <w:rPr>
          <w:rFonts w:ascii="Calibri" w:eastAsia="Calibri" w:hAnsi="Calibri" w:cs="Calibri"/>
          <w:sz w:val="24"/>
          <w:szCs w:val="24"/>
          <w:lang w:eastAsia="hu-HU"/>
        </w:rPr>
        <w:t>A BKV</w:t>
      </w:r>
      <w:r w:rsidR="00515E46">
        <w:rPr>
          <w:rFonts w:ascii="Calibri" w:eastAsia="Calibri" w:hAnsi="Calibri" w:cs="Calibri"/>
          <w:sz w:val="24"/>
          <w:szCs w:val="24"/>
          <w:lang w:eastAsia="hu-HU"/>
        </w:rPr>
        <w:t xml:space="preserve"> </w:t>
      </w:r>
      <w:r>
        <w:rPr>
          <w:rFonts w:ascii="Calibri" w:eastAsia="Calibri" w:hAnsi="Calibri" w:cs="Calibri"/>
          <w:sz w:val="24"/>
          <w:szCs w:val="24"/>
          <w:lang w:eastAsia="hu-HU"/>
        </w:rPr>
        <w:t>parkolási lehetőséget nem biztosít.</w:t>
      </w:r>
    </w:p>
    <w:p w14:paraId="6FE2F46C" w14:textId="77777777" w:rsidR="000207E2" w:rsidRPr="00DB1288" w:rsidRDefault="000207E2" w:rsidP="000207E2">
      <w:pPr>
        <w:spacing w:before="120" w:after="0" w:line="240" w:lineRule="auto"/>
        <w:jc w:val="both"/>
        <w:rPr>
          <w:rFonts w:ascii="Calibri" w:eastAsia="Calibri" w:hAnsi="Calibri" w:cs="Calibri"/>
          <w:sz w:val="24"/>
          <w:szCs w:val="24"/>
          <w:lang w:eastAsia="hu-HU"/>
        </w:rPr>
      </w:pPr>
      <w:r w:rsidRPr="00DB1288">
        <w:rPr>
          <w:rFonts w:ascii="Calibri" w:eastAsia="Calibri" w:hAnsi="Calibri" w:cs="Calibri"/>
          <w:sz w:val="24"/>
          <w:szCs w:val="24"/>
          <w:lang w:eastAsia="hu-HU"/>
        </w:rPr>
        <w:t xml:space="preserve"> </w:t>
      </w:r>
    </w:p>
    <w:p w14:paraId="70C7BFCE" w14:textId="1083A274" w:rsidR="000207E2" w:rsidRPr="009F4DDB" w:rsidRDefault="000207E2" w:rsidP="000207E2">
      <w:pPr>
        <w:pStyle w:val="Szvegtrzs"/>
        <w:rPr>
          <w:rFonts w:ascii="Calibri" w:hAnsi="Calibri" w:cs="Calibri"/>
        </w:rPr>
      </w:pPr>
      <w:r w:rsidRPr="009F4DDB">
        <w:rPr>
          <w:rFonts w:ascii="Calibri" w:hAnsi="Calibri" w:cs="Calibri"/>
          <w:b/>
          <w:u w:val="single"/>
        </w:rPr>
        <w:t>Jelenlegi-korábbi hasznosítása (funkciója):</w:t>
      </w:r>
      <w:r w:rsidRPr="009F4DDB">
        <w:rPr>
          <w:rFonts w:ascii="Calibri" w:hAnsi="Calibri" w:cs="Calibri"/>
        </w:rPr>
        <w:t xml:space="preserve"> </w:t>
      </w:r>
      <w:r w:rsidR="00894AA5">
        <w:rPr>
          <w:rFonts w:ascii="Calibri" w:hAnsi="Calibri" w:cs="Calibri"/>
        </w:rPr>
        <w:t>pékáru forgalmazás</w:t>
      </w:r>
      <w:r w:rsidRPr="009F4DDB">
        <w:rPr>
          <w:rFonts w:ascii="Calibri" w:hAnsi="Calibri" w:cs="Calibri"/>
        </w:rPr>
        <w:tab/>
      </w:r>
    </w:p>
    <w:p w14:paraId="3A162EDB" w14:textId="77777777" w:rsidR="000207E2" w:rsidRPr="009F4DDB" w:rsidRDefault="000207E2" w:rsidP="000207E2">
      <w:pPr>
        <w:ind w:left="1068"/>
        <w:jc w:val="both"/>
        <w:rPr>
          <w:rFonts w:ascii="Calibri" w:hAnsi="Calibri" w:cs="Calibri"/>
        </w:rPr>
      </w:pPr>
    </w:p>
    <w:p w14:paraId="00106C7E" w14:textId="77777777" w:rsidR="000207E2" w:rsidRPr="009F4DDB" w:rsidRDefault="000207E2" w:rsidP="000207E2">
      <w:pPr>
        <w:jc w:val="both"/>
        <w:rPr>
          <w:rFonts w:ascii="Calibri" w:eastAsia="Calibri" w:hAnsi="Calibri" w:cs="Calibri"/>
          <w:b/>
          <w:u w:val="single"/>
        </w:rPr>
      </w:pPr>
      <w:r w:rsidRPr="009F4DDB">
        <w:rPr>
          <w:rFonts w:ascii="Calibri" w:eastAsia="Calibri" w:hAnsi="Calibri" w:cs="Calibri"/>
          <w:b/>
          <w:u w:val="single"/>
        </w:rPr>
        <w:t xml:space="preserve">Terhek a fizetendő bérleti díjon felül: </w:t>
      </w:r>
    </w:p>
    <w:p w14:paraId="111EC497" w14:textId="77777777" w:rsidR="000207E2" w:rsidRDefault="000207E2" w:rsidP="000207E2">
      <w:pPr>
        <w:numPr>
          <w:ilvl w:val="0"/>
          <w:numId w:val="17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9C28F2">
        <w:rPr>
          <w:rFonts w:ascii="Calibri" w:eastAsia="Calibri" w:hAnsi="Calibri" w:cs="Calibri"/>
        </w:rPr>
        <w:t>közműdíjak</w:t>
      </w:r>
    </w:p>
    <w:p w14:paraId="2CCC7AF1" w14:textId="5535AD30" w:rsidR="00813F52" w:rsidRPr="009C28F2" w:rsidRDefault="00813F52" w:rsidP="000207E2">
      <w:pPr>
        <w:numPr>
          <w:ilvl w:val="0"/>
          <w:numId w:val="17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közterület-használati díj: jelenleg 273.750,-Ft (2026. októberi adat)</w:t>
      </w:r>
    </w:p>
    <w:p w14:paraId="64688BC7" w14:textId="77777777" w:rsidR="000207E2" w:rsidRPr="009F4DDB" w:rsidRDefault="000207E2" w:rsidP="000207E2">
      <w:pPr>
        <w:ind w:left="360"/>
        <w:jc w:val="both"/>
        <w:rPr>
          <w:rFonts w:ascii="Calibri" w:eastAsia="Calibri" w:hAnsi="Calibri" w:cs="Calibri"/>
        </w:rPr>
      </w:pPr>
    </w:p>
    <w:p w14:paraId="19C73E43" w14:textId="77777777" w:rsidR="000207E2" w:rsidRPr="00934B2A" w:rsidRDefault="000207E2" w:rsidP="000207E2">
      <w:pPr>
        <w:jc w:val="both"/>
        <w:outlineLvl w:val="2"/>
        <w:rPr>
          <w:rFonts w:ascii="Calibri" w:eastAsia="Calibri" w:hAnsi="Calibri" w:cs="Calibri"/>
          <w:b/>
          <w:u w:val="single"/>
        </w:rPr>
      </w:pPr>
      <w:r w:rsidRPr="00934B2A">
        <w:rPr>
          <w:rFonts w:ascii="Calibri" w:eastAsia="Calibri" w:hAnsi="Calibri" w:cs="Calibri"/>
          <w:b/>
          <w:u w:val="single"/>
        </w:rPr>
        <w:t>Közművek, mérőórák:</w:t>
      </w:r>
    </w:p>
    <w:p w14:paraId="0BAC3FFF" w14:textId="48BAE91D" w:rsidR="000207E2" w:rsidRDefault="000207E2" w:rsidP="000207E2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0207E2">
        <w:rPr>
          <w:rFonts w:ascii="Calibri" w:eastAsia="Calibri" w:hAnsi="Calibri" w:cs="Calibri"/>
        </w:rPr>
        <w:t xml:space="preserve">Ivóvíz ellátás: </w:t>
      </w:r>
      <w:r w:rsidR="00894AA5">
        <w:rPr>
          <w:rFonts w:ascii="Calibri" w:eastAsia="Calibri" w:hAnsi="Calibri" w:cs="Calibri"/>
        </w:rPr>
        <w:t>van</w:t>
      </w:r>
    </w:p>
    <w:p w14:paraId="39D06F18" w14:textId="52687B39" w:rsidR="008F05AC" w:rsidRPr="000207E2" w:rsidRDefault="008F05AC" w:rsidP="008F05AC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önálló almérő</w:t>
      </w:r>
    </w:p>
    <w:p w14:paraId="6A1FE131" w14:textId="77777777" w:rsidR="000207E2" w:rsidRPr="000207E2" w:rsidRDefault="000207E2" w:rsidP="000207E2">
      <w:pPr>
        <w:numPr>
          <w:ilvl w:val="0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0207E2">
        <w:rPr>
          <w:rFonts w:ascii="Calibri" w:eastAsia="Calibri" w:hAnsi="Calibri" w:cs="Calibri"/>
        </w:rPr>
        <w:t>Elektromos energia: van</w:t>
      </w:r>
    </w:p>
    <w:p w14:paraId="640F008C" w14:textId="77C807A3" w:rsidR="000207E2" w:rsidRPr="000207E2" w:rsidRDefault="000207E2" w:rsidP="000207E2">
      <w:pPr>
        <w:numPr>
          <w:ilvl w:val="1"/>
          <w:numId w:val="16"/>
        </w:numPr>
        <w:spacing w:after="0" w:line="240" w:lineRule="auto"/>
        <w:jc w:val="both"/>
        <w:rPr>
          <w:rFonts w:ascii="Calibri" w:eastAsia="Calibri" w:hAnsi="Calibri" w:cs="Calibri"/>
        </w:rPr>
      </w:pPr>
      <w:r w:rsidRPr="000207E2">
        <w:rPr>
          <w:rFonts w:ascii="Calibri" w:eastAsia="Calibri" w:hAnsi="Calibri" w:cs="Calibri"/>
        </w:rPr>
        <w:t xml:space="preserve">önálló </w:t>
      </w:r>
      <w:r w:rsidR="008F05AC">
        <w:rPr>
          <w:rFonts w:ascii="Calibri" w:eastAsia="Calibri" w:hAnsi="Calibri" w:cs="Calibri"/>
        </w:rPr>
        <w:t>al</w:t>
      </w:r>
      <w:r w:rsidRPr="000207E2">
        <w:rPr>
          <w:rFonts w:ascii="Calibri" w:eastAsia="Calibri" w:hAnsi="Calibri" w:cs="Calibri"/>
        </w:rPr>
        <w:t>mérő</w:t>
      </w:r>
    </w:p>
    <w:p w14:paraId="2E94DC58" w14:textId="77777777" w:rsidR="000207E2" w:rsidRPr="009F4DDB" w:rsidRDefault="000207E2" w:rsidP="000207E2">
      <w:pPr>
        <w:outlineLvl w:val="2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u w:val="single"/>
        </w:rPr>
        <w:t xml:space="preserve"> </w:t>
      </w:r>
    </w:p>
    <w:p w14:paraId="1FD5DB83" w14:textId="77777777" w:rsidR="000207E2" w:rsidRPr="009F4DDB" w:rsidRDefault="000207E2" w:rsidP="000207E2">
      <w:pPr>
        <w:outlineLvl w:val="2"/>
        <w:rPr>
          <w:rFonts w:ascii="Calibri" w:eastAsia="Calibri" w:hAnsi="Calibri" w:cs="Calibri"/>
          <w:b/>
          <w:u w:val="single"/>
        </w:rPr>
      </w:pPr>
      <w:r w:rsidRPr="009F4DDB">
        <w:rPr>
          <w:rFonts w:ascii="Calibri" w:eastAsia="Calibri" w:hAnsi="Calibri" w:cs="Calibri"/>
          <w:b/>
          <w:u w:val="single"/>
        </w:rPr>
        <w:t>Egyéb megjegyzések:</w:t>
      </w:r>
    </w:p>
    <w:p w14:paraId="6A52E543" w14:textId="5D516D80" w:rsidR="000207E2" w:rsidRDefault="000207E2" w:rsidP="000207E2">
      <w:pPr>
        <w:outlineLvl w:val="2"/>
        <w:rPr>
          <w:rFonts w:ascii="Calibri" w:eastAsia="Calibri" w:hAnsi="Calibri" w:cs="Calibri"/>
        </w:rPr>
      </w:pPr>
      <w:r w:rsidRPr="005F2EF5">
        <w:rPr>
          <w:rFonts w:ascii="Calibri" w:eastAsia="Calibri" w:hAnsi="Calibri" w:cs="Calibri"/>
        </w:rPr>
        <w:lastRenderedPageBreak/>
        <w:t xml:space="preserve">A bérlemény </w:t>
      </w:r>
      <w:r w:rsidR="00894AA5">
        <w:rPr>
          <w:rFonts w:ascii="Calibri" w:eastAsia="Calibri" w:hAnsi="Calibri" w:cs="Calibri"/>
        </w:rPr>
        <w:t>a korábbi funkciójával üzemel</w:t>
      </w:r>
    </w:p>
    <w:p w14:paraId="30399096" w14:textId="77777777" w:rsidR="000207E2" w:rsidRPr="00632543" w:rsidRDefault="000207E2" w:rsidP="000207E2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hu-HU"/>
        </w:rPr>
      </w:pPr>
    </w:p>
    <w:p w14:paraId="2B6C88E9" w14:textId="77777777" w:rsidR="000207E2" w:rsidRPr="00632543" w:rsidRDefault="000207E2" w:rsidP="000207E2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hu-HU"/>
        </w:rPr>
      </w:pPr>
    </w:p>
    <w:p w14:paraId="7DCD11E1" w14:textId="778F205C" w:rsidR="000207E2" w:rsidRPr="00632543" w:rsidRDefault="00AD1765" w:rsidP="000207E2">
      <w:pPr>
        <w:spacing w:after="0" w:line="240" w:lineRule="auto"/>
        <w:rPr>
          <w:rFonts w:ascii="Garamond" w:eastAsia="Times New Roman" w:hAnsi="Garamond" w:cs="Times New Roman"/>
          <w:sz w:val="24"/>
          <w:szCs w:val="24"/>
          <w:lang w:eastAsia="hu-HU"/>
        </w:rPr>
      </w:pPr>
      <w:r>
        <w:rPr>
          <w:rFonts w:ascii="Garamond" w:eastAsia="Times New Roman" w:hAnsi="Garamond" w:cs="Times New Roman"/>
          <w:sz w:val="24"/>
          <w:szCs w:val="24"/>
          <w:u w:val="single"/>
          <w:lang w:eastAsia="hu-HU"/>
        </w:rPr>
        <w:t>Átnézeti rajz</w:t>
      </w:r>
      <w:r w:rsidR="000207E2" w:rsidRPr="00632543">
        <w:rPr>
          <w:rFonts w:ascii="Garamond" w:eastAsia="Times New Roman" w:hAnsi="Garamond" w:cs="Times New Roman"/>
          <w:sz w:val="24"/>
          <w:szCs w:val="24"/>
          <w:lang w:eastAsia="hu-HU"/>
        </w:rPr>
        <w:t xml:space="preserve"> </w:t>
      </w:r>
    </w:p>
    <w:p w14:paraId="3F33F0A1" w14:textId="60BC6705" w:rsidR="000207E2" w:rsidRPr="00632543" w:rsidRDefault="00894AA5" w:rsidP="000207E2">
      <w:pPr>
        <w:spacing w:after="0" w:line="240" w:lineRule="auto"/>
        <w:jc w:val="center"/>
        <w:rPr>
          <w:rFonts w:ascii="Garamond" w:eastAsia="Times New Roman" w:hAnsi="Garamond" w:cs="Times New Roman"/>
          <w:sz w:val="24"/>
          <w:szCs w:val="24"/>
          <w:lang w:eastAsia="hu-HU"/>
        </w:rPr>
      </w:pPr>
      <w:r w:rsidRPr="00894AA5">
        <w:rPr>
          <w:noProof/>
        </w:rPr>
        <w:drawing>
          <wp:inline distT="0" distB="0" distL="0" distR="0" wp14:anchorId="143CFAAE" wp14:editId="62BBFBEC">
            <wp:extent cx="5760720" cy="8061325"/>
            <wp:effectExtent l="0" t="0" r="0" b="0"/>
            <wp:docPr id="57779505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061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A32F1F" w14:textId="77777777" w:rsidR="000207E2" w:rsidRDefault="000207E2" w:rsidP="000207E2">
      <w:pPr>
        <w:outlineLvl w:val="2"/>
        <w:rPr>
          <w:rFonts w:ascii="Calibri" w:hAnsi="Calibri" w:cs="Calibri"/>
        </w:rPr>
      </w:pPr>
    </w:p>
    <w:p w14:paraId="7D53A1E8" w14:textId="77777777" w:rsidR="000207E2" w:rsidRDefault="000207E2" w:rsidP="000207E2">
      <w:pPr>
        <w:outlineLvl w:val="2"/>
        <w:rPr>
          <w:rFonts w:ascii="Calibri" w:hAnsi="Calibri" w:cs="Calibri"/>
        </w:rPr>
      </w:pPr>
    </w:p>
    <w:p w14:paraId="0C7745D5" w14:textId="77777777" w:rsidR="000207E2" w:rsidRDefault="000207E2" w:rsidP="000207E2">
      <w:pPr>
        <w:outlineLvl w:val="2"/>
        <w:rPr>
          <w:rFonts w:ascii="Calibri" w:hAnsi="Calibri" w:cs="Calibri"/>
        </w:rPr>
      </w:pPr>
      <w:r>
        <w:rPr>
          <w:rFonts w:ascii="Calibri" w:hAnsi="Calibri" w:cs="Calibri"/>
        </w:rPr>
        <w:t>A bérlemény fotója:</w:t>
      </w:r>
    </w:p>
    <w:p w14:paraId="56BEBC4B" w14:textId="77777777" w:rsidR="000207E2" w:rsidRDefault="000207E2" w:rsidP="000207E2">
      <w:pPr>
        <w:outlineLvl w:val="2"/>
        <w:rPr>
          <w:rFonts w:ascii="Calibri" w:hAnsi="Calibri" w:cs="Calibri"/>
        </w:rPr>
      </w:pPr>
    </w:p>
    <w:p w14:paraId="6E4A60C3" w14:textId="390D140F" w:rsidR="000207E2" w:rsidRDefault="00AD1765" w:rsidP="000207E2">
      <w:pPr>
        <w:outlineLvl w:val="2"/>
        <w:rPr>
          <w:rFonts w:ascii="Calibri" w:hAnsi="Calibri" w:cs="Calibri"/>
        </w:rPr>
      </w:pPr>
      <w:r>
        <w:rPr>
          <w:noProof/>
        </w:rPr>
        <w:drawing>
          <wp:inline distT="0" distB="0" distL="0" distR="0" wp14:anchorId="45C75EA2" wp14:editId="22B3ACE8">
            <wp:extent cx="5669915" cy="3402330"/>
            <wp:effectExtent l="0" t="0" r="6985" b="7620"/>
            <wp:docPr id="1414528054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915" cy="3402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6EF8AD" w14:textId="77777777" w:rsidR="000207E2" w:rsidRPr="006C03BA" w:rsidRDefault="000207E2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</w:p>
    <w:p w14:paraId="5A46C49C" w14:textId="77777777" w:rsidR="003B69C7" w:rsidRPr="006C03BA" w:rsidRDefault="00EF54CD" w:rsidP="0079540B">
      <w:pPr>
        <w:spacing w:after="0" w:line="240" w:lineRule="auto"/>
        <w:ind w:right="-110"/>
        <w:jc w:val="both"/>
        <w:rPr>
          <w:rFonts w:ascii="Calibri" w:eastAsia="Times New Roman" w:hAnsi="Calibri" w:cs="Calibri"/>
          <w:sz w:val="24"/>
          <w:szCs w:val="24"/>
          <w:lang w:eastAsia="hu-HU"/>
        </w:rPr>
      </w:pP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ab/>
      </w:r>
      <w:r w:rsidRPr="006C03BA">
        <w:rPr>
          <w:rFonts w:ascii="Calibri" w:eastAsia="Times New Roman" w:hAnsi="Calibri" w:cs="Calibri"/>
          <w:sz w:val="24"/>
          <w:szCs w:val="24"/>
          <w:lang w:eastAsia="hu-HU"/>
        </w:rPr>
        <w:tab/>
      </w:r>
      <w:r w:rsidR="003B69C7" w:rsidRPr="006C03BA">
        <w:rPr>
          <w:rFonts w:ascii="Calibri" w:eastAsia="Times New Roman" w:hAnsi="Calibri" w:cs="Calibri"/>
          <w:sz w:val="24"/>
          <w:szCs w:val="24"/>
          <w:lang w:eastAsia="hu-HU"/>
        </w:rPr>
        <w:tab/>
      </w:r>
      <w:r w:rsidR="003B69C7" w:rsidRPr="006C03BA">
        <w:rPr>
          <w:rFonts w:ascii="Calibri" w:eastAsia="Times New Roman" w:hAnsi="Calibri" w:cs="Calibri"/>
          <w:sz w:val="24"/>
          <w:szCs w:val="24"/>
          <w:lang w:eastAsia="hu-HU"/>
        </w:rPr>
        <w:tab/>
      </w:r>
    </w:p>
    <w:sectPr w:rsidR="003B69C7" w:rsidRPr="006C03BA" w:rsidSect="00B564DB">
      <w:footerReference w:type="default" r:id="rId11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2C5953" w14:textId="77777777" w:rsidR="00F44ABD" w:rsidRDefault="00F44ABD" w:rsidP="00C01EE0">
      <w:pPr>
        <w:spacing w:after="0" w:line="240" w:lineRule="auto"/>
      </w:pPr>
      <w:r>
        <w:separator/>
      </w:r>
    </w:p>
  </w:endnote>
  <w:endnote w:type="continuationSeparator" w:id="0">
    <w:p w14:paraId="7417E167" w14:textId="77777777" w:rsidR="00F44ABD" w:rsidRDefault="00F44ABD" w:rsidP="00C01E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1402160"/>
      <w:docPartObj>
        <w:docPartGallery w:val="Page Numbers (Bottom of Page)"/>
        <w:docPartUnique/>
      </w:docPartObj>
    </w:sdtPr>
    <w:sdtContent>
      <w:p w14:paraId="1F5663AF" w14:textId="77777777" w:rsidR="00C01EE0" w:rsidRDefault="00C01EE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53DD3">
          <w:rPr>
            <w:noProof/>
          </w:rPr>
          <w:t>2</w:t>
        </w:r>
        <w:r>
          <w:fldChar w:fldCharType="end"/>
        </w:r>
      </w:p>
    </w:sdtContent>
  </w:sdt>
  <w:p w14:paraId="503AE613" w14:textId="77777777" w:rsidR="00C01EE0" w:rsidRDefault="00C01EE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B49B7" w14:textId="77777777" w:rsidR="00F44ABD" w:rsidRDefault="00F44ABD" w:rsidP="00C01EE0">
      <w:pPr>
        <w:spacing w:after="0" w:line="240" w:lineRule="auto"/>
      </w:pPr>
      <w:r>
        <w:separator/>
      </w:r>
    </w:p>
  </w:footnote>
  <w:footnote w:type="continuationSeparator" w:id="0">
    <w:p w14:paraId="29D0F894" w14:textId="77777777" w:rsidR="00F44ABD" w:rsidRDefault="00F44ABD" w:rsidP="00C01E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765B0"/>
    <w:multiLevelType w:val="hybridMultilevel"/>
    <w:tmpl w:val="95101448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03F259C"/>
    <w:multiLevelType w:val="hybridMultilevel"/>
    <w:tmpl w:val="3B2EA0A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03704"/>
    <w:multiLevelType w:val="hybridMultilevel"/>
    <w:tmpl w:val="D876DF16"/>
    <w:lvl w:ilvl="0" w:tplc="040E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" w15:restartNumberingAfterBreak="0">
    <w:nsid w:val="17461785"/>
    <w:multiLevelType w:val="multilevel"/>
    <w:tmpl w:val="7CB8040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4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4" w15:restartNumberingAfterBreak="0">
    <w:nsid w:val="1F122306"/>
    <w:multiLevelType w:val="multilevel"/>
    <w:tmpl w:val="79343C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282B42AB"/>
    <w:multiLevelType w:val="hybridMultilevel"/>
    <w:tmpl w:val="9BDE0F1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3A1CEC"/>
    <w:multiLevelType w:val="hybridMultilevel"/>
    <w:tmpl w:val="2A3CB38C"/>
    <w:lvl w:ilvl="0" w:tplc="040E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637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3200CED"/>
    <w:multiLevelType w:val="hybridMultilevel"/>
    <w:tmpl w:val="6674F114"/>
    <w:lvl w:ilvl="0" w:tplc="040E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8" w15:restartNumberingAfterBreak="0">
    <w:nsid w:val="407A4B6F"/>
    <w:multiLevelType w:val="hybridMultilevel"/>
    <w:tmpl w:val="E9D05644"/>
    <w:lvl w:ilvl="0" w:tplc="040E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439E4BBB"/>
    <w:multiLevelType w:val="hybridMultilevel"/>
    <w:tmpl w:val="19FADB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49611E"/>
    <w:multiLevelType w:val="hybridMultilevel"/>
    <w:tmpl w:val="0A70EDB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0E60D62">
      <w:start w:val="1"/>
      <w:numFmt w:val="lowerLetter"/>
      <w:lvlText w:val="%3.)"/>
      <w:lvlJc w:val="left"/>
      <w:pPr>
        <w:ind w:left="2685" w:hanging="705"/>
      </w:pPr>
      <w:rPr>
        <w:rFonts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971383E"/>
    <w:multiLevelType w:val="hybridMultilevel"/>
    <w:tmpl w:val="CC28CBF8"/>
    <w:lvl w:ilvl="0" w:tplc="040E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50510157"/>
    <w:multiLevelType w:val="hybridMultilevel"/>
    <w:tmpl w:val="A23C56D2"/>
    <w:lvl w:ilvl="0" w:tplc="040E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3" w15:restartNumberingAfterBreak="0">
    <w:nsid w:val="53D66D04"/>
    <w:multiLevelType w:val="hybridMultilevel"/>
    <w:tmpl w:val="F3E2EA06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630B5A14"/>
    <w:multiLevelType w:val="hybridMultilevel"/>
    <w:tmpl w:val="EF96E63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3B183B"/>
    <w:multiLevelType w:val="hybridMultilevel"/>
    <w:tmpl w:val="94644BD6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DE20F5C"/>
    <w:multiLevelType w:val="hybridMultilevel"/>
    <w:tmpl w:val="E45064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9059607">
    <w:abstractNumId w:val="10"/>
  </w:num>
  <w:num w:numId="2" w16cid:durableId="707527572">
    <w:abstractNumId w:val="15"/>
  </w:num>
  <w:num w:numId="3" w16cid:durableId="1782990262">
    <w:abstractNumId w:val="5"/>
  </w:num>
  <w:num w:numId="4" w16cid:durableId="1451784611">
    <w:abstractNumId w:val="13"/>
  </w:num>
  <w:num w:numId="5" w16cid:durableId="1728258721">
    <w:abstractNumId w:val="3"/>
  </w:num>
  <w:num w:numId="6" w16cid:durableId="62681943">
    <w:abstractNumId w:val="4"/>
  </w:num>
  <w:num w:numId="7" w16cid:durableId="865098681">
    <w:abstractNumId w:val="2"/>
  </w:num>
  <w:num w:numId="8" w16cid:durableId="1079643968">
    <w:abstractNumId w:val="7"/>
  </w:num>
  <w:num w:numId="9" w16cid:durableId="173034749">
    <w:abstractNumId w:val="8"/>
  </w:num>
  <w:num w:numId="10" w16cid:durableId="1499420733">
    <w:abstractNumId w:val="16"/>
  </w:num>
  <w:num w:numId="11" w16cid:durableId="1220048450">
    <w:abstractNumId w:val="0"/>
  </w:num>
  <w:num w:numId="12" w16cid:durableId="306130684">
    <w:abstractNumId w:val="14"/>
  </w:num>
  <w:num w:numId="13" w16cid:durableId="963580699">
    <w:abstractNumId w:val="11"/>
  </w:num>
  <w:num w:numId="14" w16cid:durableId="1504055445">
    <w:abstractNumId w:val="9"/>
  </w:num>
  <w:num w:numId="15" w16cid:durableId="1082794112">
    <w:abstractNumId w:val="12"/>
  </w:num>
  <w:num w:numId="16" w16cid:durableId="2138914868">
    <w:abstractNumId w:val="6"/>
  </w:num>
  <w:num w:numId="17" w16cid:durableId="20528795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4428"/>
    <w:rsid w:val="00001161"/>
    <w:rsid w:val="00001A44"/>
    <w:rsid w:val="000207E2"/>
    <w:rsid w:val="00025854"/>
    <w:rsid w:val="00025DB8"/>
    <w:rsid w:val="000371D3"/>
    <w:rsid w:val="000401AF"/>
    <w:rsid w:val="00045B0D"/>
    <w:rsid w:val="000460D7"/>
    <w:rsid w:val="00047133"/>
    <w:rsid w:val="0008176A"/>
    <w:rsid w:val="00084C05"/>
    <w:rsid w:val="0009215E"/>
    <w:rsid w:val="000B2B7A"/>
    <w:rsid w:val="000B731B"/>
    <w:rsid w:val="000D6F4A"/>
    <w:rsid w:val="000E389D"/>
    <w:rsid w:val="000F1BD3"/>
    <w:rsid w:val="000F2970"/>
    <w:rsid w:val="000F4A8C"/>
    <w:rsid w:val="000F6C5F"/>
    <w:rsid w:val="00103560"/>
    <w:rsid w:val="00113D1A"/>
    <w:rsid w:val="0011608E"/>
    <w:rsid w:val="0012033E"/>
    <w:rsid w:val="00133E08"/>
    <w:rsid w:val="00143C7F"/>
    <w:rsid w:val="00153B19"/>
    <w:rsid w:val="0016714C"/>
    <w:rsid w:val="00167ECF"/>
    <w:rsid w:val="00173D03"/>
    <w:rsid w:val="00195314"/>
    <w:rsid w:val="00195C95"/>
    <w:rsid w:val="001A7E9E"/>
    <w:rsid w:val="001D5B78"/>
    <w:rsid w:val="001D7723"/>
    <w:rsid w:val="001E1C88"/>
    <w:rsid w:val="001E2CC2"/>
    <w:rsid w:val="001F0170"/>
    <w:rsid w:val="001F2147"/>
    <w:rsid w:val="001F56D2"/>
    <w:rsid w:val="001F7BAB"/>
    <w:rsid w:val="0020096A"/>
    <w:rsid w:val="0021435C"/>
    <w:rsid w:val="0022121A"/>
    <w:rsid w:val="00222A45"/>
    <w:rsid w:val="00225CD2"/>
    <w:rsid w:val="00230F44"/>
    <w:rsid w:val="002333CC"/>
    <w:rsid w:val="00237D3D"/>
    <w:rsid w:val="00253857"/>
    <w:rsid w:val="00256A28"/>
    <w:rsid w:val="00276CA1"/>
    <w:rsid w:val="002B78C4"/>
    <w:rsid w:val="002D1375"/>
    <w:rsid w:val="002D758D"/>
    <w:rsid w:val="002E0933"/>
    <w:rsid w:val="002E1F61"/>
    <w:rsid w:val="002E2062"/>
    <w:rsid w:val="002E327C"/>
    <w:rsid w:val="002F6F11"/>
    <w:rsid w:val="003016CC"/>
    <w:rsid w:val="00303381"/>
    <w:rsid w:val="003331B9"/>
    <w:rsid w:val="00342992"/>
    <w:rsid w:val="00342C48"/>
    <w:rsid w:val="00342E93"/>
    <w:rsid w:val="003447B3"/>
    <w:rsid w:val="00345824"/>
    <w:rsid w:val="003475CA"/>
    <w:rsid w:val="0035102A"/>
    <w:rsid w:val="00353775"/>
    <w:rsid w:val="003623A4"/>
    <w:rsid w:val="00373AAC"/>
    <w:rsid w:val="00381AB4"/>
    <w:rsid w:val="003821D0"/>
    <w:rsid w:val="003846BD"/>
    <w:rsid w:val="00384FA6"/>
    <w:rsid w:val="003854CF"/>
    <w:rsid w:val="003956C1"/>
    <w:rsid w:val="003B3297"/>
    <w:rsid w:val="003B5B9A"/>
    <w:rsid w:val="003B69C7"/>
    <w:rsid w:val="003C1A3E"/>
    <w:rsid w:val="003E3493"/>
    <w:rsid w:val="003E5EFF"/>
    <w:rsid w:val="003E7A61"/>
    <w:rsid w:val="00412F0D"/>
    <w:rsid w:val="00416A68"/>
    <w:rsid w:val="00424088"/>
    <w:rsid w:val="00431EB3"/>
    <w:rsid w:val="00436A15"/>
    <w:rsid w:val="004514F1"/>
    <w:rsid w:val="00455A50"/>
    <w:rsid w:val="00460A7B"/>
    <w:rsid w:val="00461CB6"/>
    <w:rsid w:val="004633E7"/>
    <w:rsid w:val="00473029"/>
    <w:rsid w:val="0047660E"/>
    <w:rsid w:val="00481A79"/>
    <w:rsid w:val="004821F0"/>
    <w:rsid w:val="004978AA"/>
    <w:rsid w:val="004A76ED"/>
    <w:rsid w:val="004C4EB4"/>
    <w:rsid w:val="004D0890"/>
    <w:rsid w:val="004D0AD9"/>
    <w:rsid w:val="004D0CE8"/>
    <w:rsid w:val="004D4714"/>
    <w:rsid w:val="004D555C"/>
    <w:rsid w:val="004E490F"/>
    <w:rsid w:val="0051196D"/>
    <w:rsid w:val="00515E46"/>
    <w:rsid w:val="00517017"/>
    <w:rsid w:val="00517719"/>
    <w:rsid w:val="00521E96"/>
    <w:rsid w:val="0052355C"/>
    <w:rsid w:val="00531871"/>
    <w:rsid w:val="00531BEE"/>
    <w:rsid w:val="00534F39"/>
    <w:rsid w:val="00553DD3"/>
    <w:rsid w:val="0055509D"/>
    <w:rsid w:val="0057058C"/>
    <w:rsid w:val="0057198F"/>
    <w:rsid w:val="00577264"/>
    <w:rsid w:val="00580EFE"/>
    <w:rsid w:val="00583E47"/>
    <w:rsid w:val="00585386"/>
    <w:rsid w:val="00591105"/>
    <w:rsid w:val="0059372F"/>
    <w:rsid w:val="00595C88"/>
    <w:rsid w:val="0059722D"/>
    <w:rsid w:val="005B2473"/>
    <w:rsid w:val="005B58AB"/>
    <w:rsid w:val="005B795A"/>
    <w:rsid w:val="005C1368"/>
    <w:rsid w:val="005C22E3"/>
    <w:rsid w:val="005C491B"/>
    <w:rsid w:val="005E23BC"/>
    <w:rsid w:val="005E5687"/>
    <w:rsid w:val="005F2DD9"/>
    <w:rsid w:val="00605C84"/>
    <w:rsid w:val="00612455"/>
    <w:rsid w:val="00633920"/>
    <w:rsid w:val="006340CB"/>
    <w:rsid w:val="00641936"/>
    <w:rsid w:val="00647BFA"/>
    <w:rsid w:val="006601B2"/>
    <w:rsid w:val="006628D8"/>
    <w:rsid w:val="00671C2C"/>
    <w:rsid w:val="00673049"/>
    <w:rsid w:val="006866A0"/>
    <w:rsid w:val="006C03BA"/>
    <w:rsid w:val="006D055F"/>
    <w:rsid w:val="006D0EBB"/>
    <w:rsid w:val="006D3C75"/>
    <w:rsid w:val="006E0912"/>
    <w:rsid w:val="007000E7"/>
    <w:rsid w:val="007141ED"/>
    <w:rsid w:val="00723DAA"/>
    <w:rsid w:val="007240FF"/>
    <w:rsid w:val="00725FE8"/>
    <w:rsid w:val="0073013B"/>
    <w:rsid w:val="007320D0"/>
    <w:rsid w:val="00733DEC"/>
    <w:rsid w:val="00740BAA"/>
    <w:rsid w:val="00765906"/>
    <w:rsid w:val="00774287"/>
    <w:rsid w:val="00781668"/>
    <w:rsid w:val="0078683D"/>
    <w:rsid w:val="00792B3F"/>
    <w:rsid w:val="0079540B"/>
    <w:rsid w:val="00795CBE"/>
    <w:rsid w:val="007967A8"/>
    <w:rsid w:val="007A303D"/>
    <w:rsid w:val="007B2B19"/>
    <w:rsid w:val="007B6364"/>
    <w:rsid w:val="007C4806"/>
    <w:rsid w:val="007D2B01"/>
    <w:rsid w:val="007D2EE7"/>
    <w:rsid w:val="007E1AB5"/>
    <w:rsid w:val="007E5FDA"/>
    <w:rsid w:val="00804031"/>
    <w:rsid w:val="00806BDC"/>
    <w:rsid w:val="00812163"/>
    <w:rsid w:val="00813F52"/>
    <w:rsid w:val="0085221F"/>
    <w:rsid w:val="0085287C"/>
    <w:rsid w:val="00875FE3"/>
    <w:rsid w:val="00880410"/>
    <w:rsid w:val="00894AA5"/>
    <w:rsid w:val="008B135E"/>
    <w:rsid w:val="008B2480"/>
    <w:rsid w:val="008B7D75"/>
    <w:rsid w:val="008C1A70"/>
    <w:rsid w:val="008C1EF5"/>
    <w:rsid w:val="008C4F41"/>
    <w:rsid w:val="008D3BF3"/>
    <w:rsid w:val="008D5A66"/>
    <w:rsid w:val="008E2D88"/>
    <w:rsid w:val="008F05AC"/>
    <w:rsid w:val="008F65A3"/>
    <w:rsid w:val="00913BCE"/>
    <w:rsid w:val="00923B92"/>
    <w:rsid w:val="00942A43"/>
    <w:rsid w:val="00954DA2"/>
    <w:rsid w:val="00955556"/>
    <w:rsid w:val="00970A1D"/>
    <w:rsid w:val="0097688B"/>
    <w:rsid w:val="009777A3"/>
    <w:rsid w:val="00997682"/>
    <w:rsid w:val="009A1B8B"/>
    <w:rsid w:val="009A6CB6"/>
    <w:rsid w:val="009B1ADB"/>
    <w:rsid w:val="009C349A"/>
    <w:rsid w:val="009C4730"/>
    <w:rsid w:val="009D04EE"/>
    <w:rsid w:val="009D2E15"/>
    <w:rsid w:val="009D4052"/>
    <w:rsid w:val="009E0AF1"/>
    <w:rsid w:val="009E27AF"/>
    <w:rsid w:val="009F3D13"/>
    <w:rsid w:val="009F5837"/>
    <w:rsid w:val="00A101F9"/>
    <w:rsid w:val="00A11A16"/>
    <w:rsid w:val="00A11F21"/>
    <w:rsid w:val="00A14B5E"/>
    <w:rsid w:val="00A14B8A"/>
    <w:rsid w:val="00A234F5"/>
    <w:rsid w:val="00A369AC"/>
    <w:rsid w:val="00A42774"/>
    <w:rsid w:val="00A44428"/>
    <w:rsid w:val="00A67883"/>
    <w:rsid w:val="00A77501"/>
    <w:rsid w:val="00A804BA"/>
    <w:rsid w:val="00A90AAF"/>
    <w:rsid w:val="00A924A0"/>
    <w:rsid w:val="00AB1B70"/>
    <w:rsid w:val="00AB243D"/>
    <w:rsid w:val="00AB2849"/>
    <w:rsid w:val="00AB6262"/>
    <w:rsid w:val="00AB70EA"/>
    <w:rsid w:val="00AC572E"/>
    <w:rsid w:val="00AD1765"/>
    <w:rsid w:val="00B02FA7"/>
    <w:rsid w:val="00B15901"/>
    <w:rsid w:val="00B32FC3"/>
    <w:rsid w:val="00B33FD4"/>
    <w:rsid w:val="00B352B4"/>
    <w:rsid w:val="00B50022"/>
    <w:rsid w:val="00B530F2"/>
    <w:rsid w:val="00B564DB"/>
    <w:rsid w:val="00B574FC"/>
    <w:rsid w:val="00B842E0"/>
    <w:rsid w:val="00B97768"/>
    <w:rsid w:val="00BB2431"/>
    <w:rsid w:val="00BC32B1"/>
    <w:rsid w:val="00BC47F0"/>
    <w:rsid w:val="00BC4A39"/>
    <w:rsid w:val="00BC56D1"/>
    <w:rsid w:val="00BD31C2"/>
    <w:rsid w:val="00BD5341"/>
    <w:rsid w:val="00BD535D"/>
    <w:rsid w:val="00BE17F6"/>
    <w:rsid w:val="00BF0D4B"/>
    <w:rsid w:val="00BF26CE"/>
    <w:rsid w:val="00BF57E7"/>
    <w:rsid w:val="00C01EE0"/>
    <w:rsid w:val="00C03828"/>
    <w:rsid w:val="00C068F9"/>
    <w:rsid w:val="00C107FE"/>
    <w:rsid w:val="00C11FCF"/>
    <w:rsid w:val="00C15B0F"/>
    <w:rsid w:val="00C223B9"/>
    <w:rsid w:val="00C33E6C"/>
    <w:rsid w:val="00C34CD1"/>
    <w:rsid w:val="00C458D7"/>
    <w:rsid w:val="00C56B91"/>
    <w:rsid w:val="00C578C8"/>
    <w:rsid w:val="00C6146F"/>
    <w:rsid w:val="00C82B12"/>
    <w:rsid w:val="00C91AE0"/>
    <w:rsid w:val="00CA2873"/>
    <w:rsid w:val="00CA7956"/>
    <w:rsid w:val="00CC56E3"/>
    <w:rsid w:val="00CD3ABB"/>
    <w:rsid w:val="00CD4328"/>
    <w:rsid w:val="00CD6AF2"/>
    <w:rsid w:val="00CD6E67"/>
    <w:rsid w:val="00CD6FE3"/>
    <w:rsid w:val="00CE239B"/>
    <w:rsid w:val="00CF38AA"/>
    <w:rsid w:val="00CF48C8"/>
    <w:rsid w:val="00CF5A25"/>
    <w:rsid w:val="00D07E03"/>
    <w:rsid w:val="00D2098A"/>
    <w:rsid w:val="00D322DA"/>
    <w:rsid w:val="00D32E02"/>
    <w:rsid w:val="00D42C4E"/>
    <w:rsid w:val="00D42D9C"/>
    <w:rsid w:val="00D45DCC"/>
    <w:rsid w:val="00D469CC"/>
    <w:rsid w:val="00D472C0"/>
    <w:rsid w:val="00D84275"/>
    <w:rsid w:val="00DB190A"/>
    <w:rsid w:val="00DB38E0"/>
    <w:rsid w:val="00DD155B"/>
    <w:rsid w:val="00DD39E7"/>
    <w:rsid w:val="00DE4303"/>
    <w:rsid w:val="00DE4B97"/>
    <w:rsid w:val="00DE55D3"/>
    <w:rsid w:val="00E0783F"/>
    <w:rsid w:val="00E122A5"/>
    <w:rsid w:val="00E23269"/>
    <w:rsid w:val="00E41D2B"/>
    <w:rsid w:val="00E52805"/>
    <w:rsid w:val="00E614E5"/>
    <w:rsid w:val="00E620C8"/>
    <w:rsid w:val="00E625A9"/>
    <w:rsid w:val="00E65E87"/>
    <w:rsid w:val="00E828A0"/>
    <w:rsid w:val="00EB076A"/>
    <w:rsid w:val="00EB4E9F"/>
    <w:rsid w:val="00EB542A"/>
    <w:rsid w:val="00EB6439"/>
    <w:rsid w:val="00EC006D"/>
    <w:rsid w:val="00ED560D"/>
    <w:rsid w:val="00EE232C"/>
    <w:rsid w:val="00EE262C"/>
    <w:rsid w:val="00EE3731"/>
    <w:rsid w:val="00EF24F7"/>
    <w:rsid w:val="00EF54CD"/>
    <w:rsid w:val="00F02857"/>
    <w:rsid w:val="00F042B5"/>
    <w:rsid w:val="00F10B1B"/>
    <w:rsid w:val="00F163F3"/>
    <w:rsid w:val="00F165AD"/>
    <w:rsid w:val="00F35989"/>
    <w:rsid w:val="00F3644F"/>
    <w:rsid w:val="00F43139"/>
    <w:rsid w:val="00F43980"/>
    <w:rsid w:val="00F44ABD"/>
    <w:rsid w:val="00F67065"/>
    <w:rsid w:val="00FB61A3"/>
    <w:rsid w:val="00FD7069"/>
    <w:rsid w:val="00FD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406F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E373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Jegyzetszveg">
    <w:name w:val="annotation text"/>
    <w:basedOn w:val="Norml"/>
    <w:link w:val="JegyzetszvegChar"/>
    <w:semiHidden/>
    <w:rsid w:val="003956C1"/>
    <w:pPr>
      <w:spacing w:after="0" w:line="240" w:lineRule="auto"/>
    </w:pPr>
    <w:rPr>
      <w:rFonts w:ascii="Century" w:eastAsia="Times New Roman" w:hAnsi="Century" w:cs="Times New Roman"/>
      <w:sz w:val="20"/>
      <w:szCs w:val="20"/>
      <w:lang w:eastAsia="hu-HU"/>
    </w:rPr>
  </w:style>
  <w:style w:type="character" w:customStyle="1" w:styleId="JegyzetszvegChar">
    <w:name w:val="Jegyzetszöveg Char"/>
    <w:basedOn w:val="Bekezdsalapbettpusa"/>
    <w:link w:val="Jegyzetszveg"/>
    <w:semiHidden/>
    <w:rsid w:val="003956C1"/>
    <w:rPr>
      <w:rFonts w:ascii="Century" w:eastAsia="Times New Roman" w:hAnsi="Century" w:cs="Times New Roman"/>
      <w:sz w:val="20"/>
      <w:szCs w:val="20"/>
      <w:lang w:eastAsia="hu-HU"/>
    </w:rPr>
  </w:style>
  <w:style w:type="character" w:styleId="Jegyzethivatkozs">
    <w:name w:val="annotation reference"/>
    <w:semiHidden/>
    <w:rsid w:val="003956C1"/>
    <w:rPr>
      <w:sz w:val="16"/>
      <w:szCs w:val="16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956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956C1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591105"/>
    <w:pPr>
      <w:ind w:left="720"/>
      <w:contextualSpacing/>
    </w:p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673049"/>
    <w:pPr>
      <w:spacing w:after="20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673049"/>
    <w:rPr>
      <w:rFonts w:ascii="Century" w:eastAsia="Times New Roman" w:hAnsi="Century" w:cs="Times New Roman"/>
      <w:b/>
      <w:bCs/>
      <w:sz w:val="20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01EE0"/>
  </w:style>
  <w:style w:type="paragraph" w:styleId="llb">
    <w:name w:val="footer"/>
    <w:basedOn w:val="Norml"/>
    <w:link w:val="llbChar"/>
    <w:uiPriority w:val="99"/>
    <w:unhideWhenUsed/>
    <w:rsid w:val="00C01E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01EE0"/>
  </w:style>
  <w:style w:type="table" w:styleId="Rcsostblzat">
    <w:name w:val="Table Grid"/>
    <w:basedOn w:val="Normltblzat"/>
    <w:uiPriority w:val="59"/>
    <w:rsid w:val="003016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">
    <w:name w:val="Body Text"/>
    <w:basedOn w:val="Norml"/>
    <w:link w:val="SzvegtrzsChar"/>
    <w:rsid w:val="000207E2"/>
    <w:pPr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eastAsia="hu-HU"/>
    </w:rPr>
  </w:style>
  <w:style w:type="character" w:customStyle="1" w:styleId="SzvegtrzsChar">
    <w:name w:val="Szövegtörzs Char"/>
    <w:basedOn w:val="Bekezdsalapbettpusa"/>
    <w:link w:val="Szvegtrzs"/>
    <w:rsid w:val="000207E2"/>
    <w:rPr>
      <w:rFonts w:ascii="Times New Roman" w:eastAsia="Calibri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568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kv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1497D8-F8A7-41D3-B060-5AC802823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1383</Words>
  <Characters>9547</Characters>
  <Application>Microsoft Office Word</Application>
  <DocSecurity>0</DocSecurity>
  <Lines>79</Lines>
  <Paragraphs>21</Paragraphs>
  <ScaleCrop>false</ScaleCrop>
  <Company/>
  <LinksUpToDate>false</LinksUpToDate>
  <CharactersWithSpaces>10909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2026-10-07T11:07:00Z</dcterms:created>
  <dcterms:modified xsi:type="dcterms:W3CDTF">2026-10-07T11:07:00Z</dcterms:modified>
</cp:coreProperties>
</file>