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678EE" w14:textId="77777777" w:rsidR="003956C1" w:rsidRPr="00B07636" w:rsidRDefault="003956C1" w:rsidP="00792F06">
      <w:pPr>
        <w:spacing w:after="0" w:line="240" w:lineRule="auto"/>
        <w:jc w:val="center"/>
        <w:rPr>
          <w:rFonts w:ascii="Calibri" w:eastAsia="Times New Roman" w:hAnsi="Calibri" w:cs="Calibri"/>
          <w:b/>
          <w:bCs/>
          <w:spacing w:val="20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b/>
          <w:bCs/>
          <w:spacing w:val="20"/>
          <w:sz w:val="24"/>
          <w:szCs w:val="24"/>
          <w:lang w:eastAsia="hu-HU"/>
        </w:rPr>
        <w:t>PÁLYÁZATI FELHÍVÁS</w:t>
      </w:r>
    </w:p>
    <w:p w14:paraId="3CE9F93C" w14:textId="77777777" w:rsidR="003956C1" w:rsidRPr="00B07636" w:rsidRDefault="003956C1" w:rsidP="003956C1">
      <w:pPr>
        <w:spacing w:after="0" w:line="240" w:lineRule="auto"/>
        <w:jc w:val="center"/>
        <w:rPr>
          <w:rFonts w:ascii="Calibri" w:eastAsia="Times New Roman" w:hAnsi="Calibri" w:cs="Calibri"/>
          <w:b/>
          <w:bCs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b/>
          <w:sz w:val="24"/>
          <w:szCs w:val="24"/>
          <w:lang w:eastAsia="hu-HU"/>
        </w:rPr>
        <w:t>Ingatlan bérbeadására</w:t>
      </w:r>
    </w:p>
    <w:p w14:paraId="770B442A" w14:textId="77777777" w:rsidR="003956C1" w:rsidRPr="00B07636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bCs/>
          <w:sz w:val="24"/>
          <w:szCs w:val="24"/>
          <w:lang w:eastAsia="hu-HU"/>
        </w:rPr>
      </w:pPr>
    </w:p>
    <w:p w14:paraId="06430981" w14:textId="12FDD7CA" w:rsidR="003956C1" w:rsidRPr="00B07636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A </w:t>
      </w:r>
      <w:r w:rsidRPr="00B07636">
        <w:rPr>
          <w:rFonts w:ascii="Calibri" w:eastAsia="Times New Roman" w:hAnsi="Calibri" w:cs="Calibri"/>
          <w:b/>
          <w:sz w:val="24"/>
          <w:szCs w:val="24"/>
          <w:lang w:eastAsia="hu-HU"/>
        </w:rPr>
        <w:t>Budapesti Közlekedési Zártkörűen Működő Részvénytársaság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 (1072 Budapest, Akácfa utca 15.) (továbbiakban: Kiíró</w:t>
      </w:r>
      <w:r w:rsidR="00E973F8">
        <w:rPr>
          <w:rFonts w:ascii="Calibri" w:eastAsia="Times New Roman" w:hAnsi="Calibri" w:cs="Calibri"/>
          <w:sz w:val="24"/>
          <w:szCs w:val="24"/>
          <w:lang w:eastAsia="hu-HU"/>
        </w:rPr>
        <w:t>,</w:t>
      </w:r>
      <w:r w:rsidR="00E973F8" w:rsidRPr="00E973F8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  <w:r w:rsidR="00E973F8">
        <w:rPr>
          <w:rFonts w:ascii="Calibri" w:eastAsia="Times New Roman" w:hAnsi="Calibri" w:cs="Calibri"/>
          <w:sz w:val="24"/>
          <w:szCs w:val="24"/>
          <w:lang w:eastAsia="hu-HU"/>
        </w:rPr>
        <w:t>vagy BKV Zrt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) </w:t>
      </w:r>
      <w:r w:rsidRPr="00B07636"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>nyilvános, kétfordulós pályázatot hirdet a tulajdonában lévő alábbi ingatlan bérbeadására.</w:t>
      </w:r>
    </w:p>
    <w:p w14:paraId="54D05249" w14:textId="77777777" w:rsidR="003956C1" w:rsidRPr="00B07636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bCs/>
          <w:sz w:val="24"/>
          <w:szCs w:val="24"/>
          <w:lang w:eastAsia="hu-HU"/>
        </w:rPr>
      </w:pPr>
    </w:p>
    <w:tbl>
      <w:tblPr>
        <w:tblW w:w="90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90"/>
        <w:gridCol w:w="1457"/>
        <w:gridCol w:w="1066"/>
        <w:gridCol w:w="2112"/>
        <w:gridCol w:w="2300"/>
      </w:tblGrid>
      <w:tr w:rsidR="00876B4A" w:rsidRPr="00B07636" w14:paraId="3A7F0EF2" w14:textId="77777777" w:rsidTr="00CE1F46">
        <w:trPr>
          <w:trHeight w:val="1026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18BBE" w14:textId="77777777" w:rsidR="003956C1" w:rsidRPr="00B07636" w:rsidRDefault="003956C1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B07636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A bérlemény címe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ACDF8" w14:textId="77777777" w:rsidR="003956C1" w:rsidRPr="00B07636" w:rsidRDefault="003956C1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B07636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Megnevezés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C63AE" w14:textId="77777777" w:rsidR="003956C1" w:rsidRPr="00B07636" w:rsidRDefault="003956C1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B07636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 xml:space="preserve">Terület </w:t>
            </w:r>
          </w:p>
          <w:p w14:paraId="6158FA14" w14:textId="77777777" w:rsidR="003956C1" w:rsidRPr="00B07636" w:rsidRDefault="003956C1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B07636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(m</w:t>
            </w:r>
            <w:r w:rsidRPr="00B07636">
              <w:rPr>
                <w:rFonts w:ascii="Calibri" w:eastAsia="Times New Roman" w:hAnsi="Calibri" w:cs="Calibri"/>
                <w:b/>
                <w:bCs/>
                <w:sz w:val="24"/>
                <w:szCs w:val="24"/>
                <w:vertAlign w:val="superscript"/>
                <w:lang w:eastAsia="hu-HU"/>
              </w:rPr>
              <w:t>2</w:t>
            </w:r>
            <w:r w:rsidRPr="00B07636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)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EB260" w14:textId="77777777" w:rsidR="003956C1" w:rsidRPr="00B07636" w:rsidRDefault="003956C1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B07636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Ajánlati biztosíték</w:t>
            </w:r>
          </w:p>
          <w:p w14:paraId="708DCFEF" w14:textId="77777777" w:rsidR="003956C1" w:rsidRPr="00B07636" w:rsidRDefault="003956C1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B07636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(nettó Ft)</w:t>
            </w: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EF379" w14:textId="77777777" w:rsidR="003956C1" w:rsidRPr="00B07636" w:rsidRDefault="003956C1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highlight w:val="yellow"/>
                <w:lang w:eastAsia="hu-HU"/>
              </w:rPr>
            </w:pPr>
            <w:r w:rsidRPr="00B07636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A bérlet futamideje</w:t>
            </w:r>
          </w:p>
        </w:tc>
      </w:tr>
      <w:tr w:rsidR="003956C1" w:rsidRPr="00B07636" w14:paraId="586AE348" w14:textId="77777777" w:rsidTr="00CE1F46">
        <w:trPr>
          <w:trHeight w:val="336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D3747" w14:textId="77777777" w:rsidR="00EC33A9" w:rsidRPr="00B07636" w:rsidRDefault="00A5642A" w:rsidP="0099144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 xml:space="preserve">Bp. </w:t>
            </w:r>
            <w:r w:rsidR="00226951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II</w:t>
            </w: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 xml:space="preserve">. kerület, </w:t>
            </w:r>
            <w:r w:rsidR="00226951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 xml:space="preserve">Hűvösvölgy </w:t>
            </w:r>
            <w:r w:rsidR="0099144B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 xml:space="preserve">összevont </w:t>
            </w: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végállomás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E5EB4" w14:textId="77777777" w:rsidR="003956C1" w:rsidRPr="00B07636" w:rsidRDefault="00226951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pavilon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41D46" w14:textId="77777777" w:rsidR="003956C1" w:rsidRPr="00B07636" w:rsidRDefault="00226951" w:rsidP="00E471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4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3BFE7" w14:textId="77777777" w:rsidR="003956C1" w:rsidRPr="00B07636" w:rsidRDefault="00D24CD7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10</w:t>
            </w:r>
            <w:r w:rsidR="00265D00" w:rsidRPr="00B07636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0.000</w:t>
            </w:r>
            <w:r w:rsidR="00792F06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,-</w:t>
            </w: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5C09B" w14:textId="77777777" w:rsidR="003956C1" w:rsidRPr="00B07636" w:rsidRDefault="003956C1" w:rsidP="00265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highlight w:val="yellow"/>
                <w:lang w:eastAsia="hu-HU"/>
              </w:rPr>
            </w:pPr>
            <w:r w:rsidRPr="00B07636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 xml:space="preserve">határozott idő, </w:t>
            </w:r>
            <w:r w:rsidR="00265D00" w:rsidRPr="00B07636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5 év</w:t>
            </w:r>
            <w:r w:rsidRPr="00B07636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 xml:space="preserve"> </w:t>
            </w:r>
          </w:p>
        </w:tc>
      </w:tr>
    </w:tbl>
    <w:p w14:paraId="179E2D6E" w14:textId="77777777" w:rsidR="003956C1" w:rsidRPr="003A7CA4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2A419A7F" w14:textId="77777777" w:rsidR="003956C1" w:rsidRPr="003A7CA4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A7CA4">
        <w:rPr>
          <w:rFonts w:ascii="Calibri" w:eastAsia="Times New Roman" w:hAnsi="Calibri" w:cs="Calibri"/>
          <w:sz w:val="24"/>
          <w:szCs w:val="24"/>
          <w:lang w:eastAsia="hu-HU"/>
        </w:rPr>
        <w:t>Igénybe vehető közüzemi szolgáltatások közszolgáltatótól vagy BKV-tól:</w:t>
      </w:r>
    </w:p>
    <w:p w14:paraId="31D0C331" w14:textId="77777777" w:rsidR="003016CC" w:rsidRPr="003A7CA4" w:rsidRDefault="00EF54CD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A7CA4">
        <w:rPr>
          <w:rFonts w:ascii="Calibri" w:eastAsia="Times New Roman" w:hAnsi="Calibri" w:cs="Calibri"/>
          <w:sz w:val="24"/>
          <w:szCs w:val="24"/>
          <w:lang w:eastAsia="hu-HU"/>
        </w:rPr>
        <w:tab/>
      </w:r>
      <w:r w:rsidRPr="003A7CA4">
        <w:rPr>
          <w:rFonts w:ascii="Calibri" w:eastAsia="Times New Roman" w:hAnsi="Calibri" w:cs="Calibri"/>
          <w:sz w:val="24"/>
          <w:szCs w:val="24"/>
          <w:lang w:eastAsia="hu-HU"/>
        </w:rPr>
        <w:tab/>
      </w:r>
    </w:p>
    <w:tbl>
      <w:tblPr>
        <w:tblStyle w:val="Rcsostblzat"/>
        <w:tblW w:w="0" w:type="auto"/>
        <w:tblInd w:w="846" w:type="dxa"/>
        <w:tblLook w:val="04A0" w:firstRow="1" w:lastRow="0" w:firstColumn="1" w:lastColumn="0" w:noHBand="0" w:noVBand="1"/>
      </w:tblPr>
      <w:tblGrid>
        <w:gridCol w:w="2835"/>
        <w:gridCol w:w="3402"/>
      </w:tblGrid>
      <w:tr w:rsidR="003A7CA4" w:rsidRPr="004966B6" w14:paraId="01248211" w14:textId="77777777" w:rsidTr="00EB54B6">
        <w:tc>
          <w:tcPr>
            <w:tcW w:w="2835" w:type="dxa"/>
          </w:tcPr>
          <w:p w14:paraId="30DD0C76" w14:textId="77777777" w:rsidR="003016CC" w:rsidRPr="004966B6" w:rsidRDefault="003016CC" w:rsidP="00F7578E">
            <w:pPr>
              <w:jc w:val="center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 w:rsidRPr="004966B6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szolgáltatás típusa</w:t>
            </w:r>
          </w:p>
        </w:tc>
        <w:tc>
          <w:tcPr>
            <w:tcW w:w="3402" w:type="dxa"/>
          </w:tcPr>
          <w:p w14:paraId="2B33E6A8" w14:textId="77777777" w:rsidR="003016CC" w:rsidRPr="004966B6" w:rsidRDefault="003016CC" w:rsidP="00F7578E">
            <w:pPr>
              <w:jc w:val="center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 w:rsidRPr="004966B6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igényelhető mennyiség</w:t>
            </w:r>
          </w:p>
        </w:tc>
      </w:tr>
      <w:tr w:rsidR="003A7CA4" w:rsidRPr="004966B6" w14:paraId="46C437D3" w14:textId="77777777" w:rsidTr="00EB54B6">
        <w:tc>
          <w:tcPr>
            <w:tcW w:w="2835" w:type="dxa"/>
          </w:tcPr>
          <w:p w14:paraId="709E8124" w14:textId="77777777" w:rsidR="00707B82" w:rsidRPr="00EB54B6" w:rsidRDefault="00F12E07" w:rsidP="00EB54B6">
            <w:pPr>
              <w:rPr>
                <w:rFonts w:ascii="Calibri" w:eastAsia="Times New Roman" w:hAnsi="Calibri" w:cs="Calibri"/>
                <w:b/>
                <w:sz w:val="24"/>
                <w:szCs w:val="24"/>
                <w:lang w:eastAsia="hu-HU"/>
              </w:rPr>
            </w:pPr>
            <w:r w:rsidRPr="00EB54B6">
              <w:rPr>
                <w:rFonts w:ascii="Calibri" w:eastAsia="Times New Roman" w:hAnsi="Calibri" w:cs="Calibri"/>
                <w:b/>
                <w:sz w:val="24"/>
                <w:szCs w:val="24"/>
                <w:lang w:eastAsia="hu-HU"/>
              </w:rPr>
              <w:t>E</w:t>
            </w:r>
            <w:r w:rsidR="00256A46" w:rsidRPr="00EB54B6">
              <w:rPr>
                <w:rFonts w:ascii="Calibri" w:eastAsia="Times New Roman" w:hAnsi="Calibri" w:cs="Calibri"/>
                <w:b/>
                <w:sz w:val="24"/>
                <w:szCs w:val="24"/>
                <w:lang w:eastAsia="hu-HU"/>
              </w:rPr>
              <w:t>lektromos energia</w:t>
            </w:r>
            <w:r w:rsidR="00925BB4" w:rsidRPr="00EB54B6">
              <w:rPr>
                <w:rFonts w:ascii="Calibri" w:eastAsia="Times New Roman" w:hAnsi="Calibri" w:cs="Calibri"/>
                <w:b/>
                <w:sz w:val="24"/>
                <w:szCs w:val="24"/>
                <w:lang w:eastAsia="hu-HU"/>
              </w:rPr>
              <w:t>.</w:t>
            </w:r>
          </w:p>
          <w:p w14:paraId="0BCD4069" w14:textId="77777777" w:rsidR="00F320A7" w:rsidRPr="00707B82" w:rsidRDefault="00F320A7" w:rsidP="00EB54B6">
            <w:pPr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 w:rsidRPr="00707B82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Fogyasztási kategória: mért-százalékos, 100 %-os részesedéssel</w:t>
            </w:r>
            <w:r w:rsidR="00FA0A9C" w:rsidRPr="00707B82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.</w:t>
            </w:r>
          </w:p>
          <w:p w14:paraId="5C2CC499" w14:textId="77777777" w:rsidR="00256A46" w:rsidRPr="00707B82" w:rsidRDefault="00256A46" w:rsidP="00EB54B6">
            <w:pPr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3402" w:type="dxa"/>
          </w:tcPr>
          <w:p w14:paraId="3C7F1439" w14:textId="77777777" w:rsidR="00F320A7" w:rsidRPr="00330EE4" w:rsidRDefault="00F320A7" w:rsidP="00EB54B6">
            <w:pPr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 w:rsidRPr="00330EE4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 xml:space="preserve">Névleges áram: 1 x 16 </w:t>
            </w:r>
          </w:p>
          <w:p w14:paraId="7237A519" w14:textId="77777777" w:rsidR="00F320A7" w:rsidRPr="00330EE4" w:rsidRDefault="00F320A7" w:rsidP="00EB54B6">
            <w:pPr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 w:rsidRPr="00330EE4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Igénybe vehető maximális hatásos teljesítmény: 3,31 kW</w:t>
            </w:r>
          </w:p>
          <w:p w14:paraId="5BC59A7B" w14:textId="77777777" w:rsidR="00256A46" w:rsidRPr="00330EE4" w:rsidRDefault="00F320A7" w:rsidP="00EB54B6">
            <w:pPr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 w:rsidRPr="00330EE4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 xml:space="preserve"> A fogyasztásmérő hitelesítési hatályossága: megfelelő (szolgáltatói főmérő</w:t>
            </w:r>
            <w:r w:rsidR="00FA0A9C" w:rsidRPr="00330EE4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)</w:t>
            </w:r>
          </w:p>
        </w:tc>
      </w:tr>
      <w:tr w:rsidR="00AB16F7" w:rsidRPr="003A7CA4" w14:paraId="0F3896B0" w14:textId="77777777" w:rsidTr="00EB54B6">
        <w:tc>
          <w:tcPr>
            <w:tcW w:w="2835" w:type="dxa"/>
          </w:tcPr>
          <w:p w14:paraId="709E7D01" w14:textId="77777777" w:rsidR="00AB16F7" w:rsidRPr="00EB54B6" w:rsidRDefault="00925BB4" w:rsidP="00EB54B6">
            <w:pPr>
              <w:rPr>
                <w:rFonts w:ascii="Calibri" w:eastAsia="Times New Roman" w:hAnsi="Calibri" w:cs="Calibri"/>
                <w:b/>
                <w:sz w:val="24"/>
                <w:szCs w:val="24"/>
                <w:lang w:eastAsia="hu-HU"/>
              </w:rPr>
            </w:pPr>
            <w:r w:rsidRPr="00EB54B6">
              <w:rPr>
                <w:rFonts w:ascii="Calibri" w:eastAsia="Times New Roman" w:hAnsi="Calibri" w:cs="Calibri"/>
                <w:b/>
                <w:sz w:val="24"/>
                <w:szCs w:val="24"/>
                <w:lang w:eastAsia="hu-HU"/>
              </w:rPr>
              <w:t>V</w:t>
            </w:r>
            <w:r w:rsidR="00F12E07" w:rsidRPr="00EB54B6">
              <w:rPr>
                <w:rFonts w:ascii="Calibri" w:eastAsia="Times New Roman" w:hAnsi="Calibri" w:cs="Calibri"/>
                <w:b/>
                <w:sz w:val="24"/>
                <w:szCs w:val="24"/>
                <w:lang w:eastAsia="hu-HU"/>
              </w:rPr>
              <w:t>íz-</w:t>
            </w:r>
            <w:r w:rsidR="00AB16F7" w:rsidRPr="00EB54B6">
              <w:rPr>
                <w:rFonts w:ascii="Calibri" w:eastAsia="Times New Roman" w:hAnsi="Calibri" w:cs="Calibri"/>
                <w:b/>
                <w:sz w:val="24"/>
                <w:szCs w:val="24"/>
                <w:lang w:eastAsia="hu-HU"/>
              </w:rPr>
              <w:t xml:space="preserve"> és csatorna</w:t>
            </w:r>
            <w:r w:rsidR="00F12E07" w:rsidRPr="00EB54B6">
              <w:rPr>
                <w:rFonts w:ascii="Calibri" w:eastAsia="Times New Roman" w:hAnsi="Calibri" w:cs="Calibri"/>
                <w:b/>
                <w:sz w:val="24"/>
                <w:szCs w:val="24"/>
                <w:lang w:eastAsia="hu-HU"/>
              </w:rPr>
              <w:t>szolg.</w:t>
            </w:r>
          </w:p>
          <w:p w14:paraId="0B2E8A06" w14:textId="77777777" w:rsidR="00F320A7" w:rsidRPr="00707B82" w:rsidRDefault="00F320A7" w:rsidP="00EB54B6">
            <w:pPr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 w:rsidRPr="00707B82">
              <w:rPr>
                <w:sz w:val="24"/>
                <w:szCs w:val="24"/>
              </w:rPr>
              <w:t>Fogyasztási kategória: átalány</w:t>
            </w:r>
            <w:r w:rsidR="00F12E07" w:rsidRPr="00707B82">
              <w:rPr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14:paraId="1371C8FF" w14:textId="77777777" w:rsidR="00AB16F7" w:rsidRPr="00330EE4" w:rsidRDefault="00CB772C" w:rsidP="00EB54B6">
            <w:pPr>
              <w:rPr>
                <w:sz w:val="24"/>
                <w:szCs w:val="24"/>
              </w:rPr>
            </w:pPr>
            <w:r w:rsidRPr="00330EE4">
              <w:rPr>
                <w:sz w:val="24"/>
                <w:szCs w:val="24"/>
              </w:rPr>
              <w:t>A végállomás járművezetői tartózkodójában mosdó és WC használat.</w:t>
            </w:r>
          </w:p>
        </w:tc>
      </w:tr>
    </w:tbl>
    <w:p w14:paraId="08F98C52" w14:textId="77777777" w:rsidR="00EF54CD" w:rsidRPr="003A7CA4" w:rsidRDefault="00EF54CD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6888E9F9" w14:textId="77777777" w:rsidR="003956C1" w:rsidRPr="003A7CA4" w:rsidRDefault="00C34CD1" w:rsidP="00C34CD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A7CA4">
        <w:rPr>
          <w:rFonts w:ascii="Calibri" w:eastAsia="Times New Roman" w:hAnsi="Calibri" w:cs="Calibri"/>
          <w:sz w:val="24"/>
          <w:szCs w:val="24"/>
          <w:lang w:eastAsia="hu-HU"/>
        </w:rPr>
        <w:t>A bérlemény kialakításának teljes költsége, a közművek esetleges bővítése a Bérlő feladata, saját költségén, bérbeszámítási, megtérítési igény nélkül.</w:t>
      </w:r>
    </w:p>
    <w:p w14:paraId="6784DA89" w14:textId="77777777" w:rsidR="00D322DA" w:rsidRPr="00B07636" w:rsidRDefault="00D322DA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6EC094E1" w14:textId="77777777" w:rsidR="003956C1" w:rsidRPr="00B07636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 </w:t>
      </w:r>
      <w:r w:rsidR="00A32B73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pályázat beadásának helye, </w:t>
      </w:r>
      <w:r w:rsidRPr="00B07636">
        <w:rPr>
          <w:rFonts w:ascii="Calibri" w:eastAsia="Times New Roman" w:hAnsi="Calibri" w:cs="Calibri"/>
          <w:b/>
          <w:sz w:val="24"/>
          <w:szCs w:val="24"/>
          <w:lang w:eastAsia="hu-HU"/>
        </w:rPr>
        <w:t>ideje: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</w:p>
    <w:p w14:paraId="6D1C7725" w14:textId="77777777" w:rsidR="003956C1" w:rsidRPr="00B07636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7813A692" w14:textId="77777777" w:rsidR="003956C1" w:rsidRPr="003A7CA4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A7CA4">
        <w:rPr>
          <w:rFonts w:ascii="Calibri" w:eastAsia="Times New Roman" w:hAnsi="Calibri" w:cs="Calibri"/>
          <w:sz w:val="24"/>
          <w:szCs w:val="24"/>
          <w:lang w:eastAsia="hu-HU"/>
        </w:rPr>
        <w:t xml:space="preserve">BKV Zrt. 1072 Budapest, Akácfa utca 15., </w:t>
      </w:r>
      <w:r w:rsidR="00C675B0" w:rsidRPr="003A7CA4">
        <w:rPr>
          <w:rFonts w:ascii="Calibri" w:eastAsia="Times New Roman" w:hAnsi="Calibri" w:cs="Calibri"/>
          <w:sz w:val="24"/>
          <w:szCs w:val="24"/>
          <w:lang w:eastAsia="hu-HU"/>
        </w:rPr>
        <w:t xml:space="preserve">311. </w:t>
      </w:r>
      <w:r w:rsidRPr="003A7CA4">
        <w:rPr>
          <w:rFonts w:ascii="Calibri" w:eastAsia="Times New Roman" w:hAnsi="Calibri" w:cs="Calibri"/>
          <w:sz w:val="24"/>
          <w:szCs w:val="24"/>
          <w:lang w:eastAsia="hu-HU"/>
        </w:rPr>
        <w:t>sz. hely</w:t>
      </w:r>
      <w:r w:rsidR="00D322DA" w:rsidRPr="003A7CA4">
        <w:rPr>
          <w:rFonts w:ascii="Calibri" w:eastAsia="Times New Roman" w:hAnsi="Calibri" w:cs="Calibri"/>
          <w:sz w:val="24"/>
          <w:szCs w:val="24"/>
          <w:lang w:eastAsia="hu-HU"/>
        </w:rPr>
        <w:t>i</w:t>
      </w:r>
      <w:r w:rsidRPr="003A7CA4">
        <w:rPr>
          <w:rFonts w:ascii="Calibri" w:eastAsia="Times New Roman" w:hAnsi="Calibri" w:cs="Calibri"/>
          <w:sz w:val="24"/>
          <w:szCs w:val="24"/>
          <w:lang w:eastAsia="hu-HU"/>
        </w:rPr>
        <w:t>ség</w:t>
      </w:r>
      <w:r w:rsidR="003A7CA4">
        <w:rPr>
          <w:rFonts w:ascii="Calibri" w:eastAsia="Times New Roman" w:hAnsi="Calibri" w:cs="Calibri"/>
          <w:sz w:val="24"/>
          <w:szCs w:val="24"/>
          <w:lang w:eastAsia="hu-HU"/>
        </w:rPr>
        <w:t>,</w:t>
      </w:r>
    </w:p>
    <w:p w14:paraId="24EA310B" w14:textId="2296C645" w:rsidR="003956C1" w:rsidRPr="00B07636" w:rsidRDefault="00C83363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AF77A2">
        <w:rPr>
          <w:rFonts w:ascii="Calibri" w:eastAsia="Times New Roman" w:hAnsi="Calibri" w:cs="Calibri"/>
          <w:b/>
          <w:sz w:val="24"/>
          <w:szCs w:val="24"/>
          <w:lang w:eastAsia="hu-HU"/>
        </w:rPr>
        <w:t>202</w:t>
      </w:r>
      <w:r w:rsidR="00E973F8">
        <w:rPr>
          <w:rFonts w:ascii="Calibri" w:eastAsia="Times New Roman" w:hAnsi="Calibri" w:cs="Calibri"/>
          <w:b/>
          <w:sz w:val="24"/>
          <w:szCs w:val="24"/>
          <w:lang w:eastAsia="hu-HU"/>
        </w:rPr>
        <w:t>6</w:t>
      </w:r>
      <w:r w:rsidR="007458CC" w:rsidRPr="00AF77A2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. </w:t>
      </w:r>
      <w:r w:rsidR="00330EE4">
        <w:rPr>
          <w:rFonts w:ascii="Calibri" w:eastAsia="Times New Roman" w:hAnsi="Calibri" w:cs="Calibri"/>
          <w:b/>
          <w:sz w:val="24"/>
          <w:szCs w:val="24"/>
          <w:lang w:eastAsia="hu-HU"/>
        </w:rPr>
        <w:t>november 5</w:t>
      </w:r>
      <w:r w:rsidR="00DF68AB" w:rsidRPr="00AF77A2">
        <w:rPr>
          <w:rFonts w:ascii="Calibri" w:eastAsia="Times New Roman" w:hAnsi="Calibri" w:cs="Calibri"/>
          <w:b/>
          <w:sz w:val="24"/>
          <w:szCs w:val="24"/>
          <w:lang w:eastAsia="hu-HU"/>
        </w:rPr>
        <w:t>-</w:t>
      </w:r>
      <w:r w:rsidR="00330EE4">
        <w:rPr>
          <w:rFonts w:ascii="Calibri" w:eastAsia="Times New Roman" w:hAnsi="Calibri" w:cs="Calibri"/>
          <w:b/>
          <w:sz w:val="24"/>
          <w:szCs w:val="24"/>
          <w:lang w:eastAsia="hu-HU"/>
        </w:rPr>
        <w:t>é</w:t>
      </w:r>
      <w:r w:rsidR="00A32B73" w:rsidRPr="00AF77A2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n </w:t>
      </w:r>
      <w:r w:rsidR="008D5026" w:rsidRPr="00AF77A2">
        <w:rPr>
          <w:rFonts w:ascii="Calibri" w:eastAsia="Times New Roman" w:hAnsi="Calibri" w:cs="Calibri"/>
          <w:b/>
          <w:sz w:val="24"/>
          <w:szCs w:val="24"/>
          <w:lang w:eastAsia="hu-HU"/>
        </w:rPr>
        <w:t>08</w:t>
      </w:r>
      <w:r w:rsidR="00D702C6" w:rsidRPr="00AF77A2">
        <w:rPr>
          <w:rFonts w:ascii="Calibri" w:eastAsia="Times New Roman" w:hAnsi="Calibri" w:cs="Calibri"/>
          <w:b/>
          <w:sz w:val="24"/>
          <w:szCs w:val="24"/>
          <w:lang w:eastAsia="hu-HU"/>
        </w:rPr>
        <w:t>:00</w:t>
      </w:r>
      <w:r w:rsidR="003956C1" w:rsidRPr="00AF77A2">
        <w:rPr>
          <w:rFonts w:ascii="Calibri" w:eastAsia="Times New Roman" w:hAnsi="Calibri" w:cs="Calibri"/>
          <w:b/>
          <w:sz w:val="24"/>
          <w:szCs w:val="24"/>
          <w:lang w:eastAsia="hu-HU"/>
        </w:rPr>
        <w:t>-1</w:t>
      </w:r>
      <w:r w:rsidR="008D5026" w:rsidRPr="00AF77A2">
        <w:rPr>
          <w:rFonts w:ascii="Calibri" w:eastAsia="Times New Roman" w:hAnsi="Calibri" w:cs="Calibri"/>
          <w:b/>
          <w:sz w:val="24"/>
          <w:szCs w:val="24"/>
          <w:lang w:eastAsia="hu-HU"/>
        </w:rPr>
        <w:t>2</w:t>
      </w:r>
      <w:r w:rsidR="00D702C6" w:rsidRPr="00AF77A2">
        <w:rPr>
          <w:rFonts w:ascii="Calibri" w:eastAsia="Times New Roman" w:hAnsi="Calibri" w:cs="Calibri"/>
          <w:b/>
          <w:sz w:val="24"/>
          <w:szCs w:val="24"/>
          <w:lang w:eastAsia="hu-HU"/>
        </w:rPr>
        <w:t>:00</w:t>
      </w:r>
      <w:r w:rsidR="003956C1" w:rsidRPr="00AF77A2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óra között</w:t>
      </w:r>
      <w:r w:rsidR="003A7CA4" w:rsidRPr="00AF77A2">
        <w:rPr>
          <w:rFonts w:ascii="Calibri" w:eastAsia="Times New Roman" w:hAnsi="Calibri" w:cs="Calibri"/>
          <w:b/>
          <w:sz w:val="24"/>
          <w:szCs w:val="24"/>
          <w:lang w:eastAsia="hu-HU"/>
        </w:rPr>
        <w:t>.</w:t>
      </w:r>
    </w:p>
    <w:p w14:paraId="47682C2B" w14:textId="77777777" w:rsidR="00C0061C" w:rsidRDefault="00C0061C" w:rsidP="008D5A66">
      <w:pPr>
        <w:ind w:right="-110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027337CE" w14:textId="77777777" w:rsidR="0008176A" w:rsidRPr="00B07636" w:rsidRDefault="0008176A" w:rsidP="008D5A66">
      <w:pPr>
        <w:ind w:right="-110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 Pályázatot </w:t>
      </w:r>
      <w:r w:rsidR="00D322DA" w:rsidRPr="00B07636">
        <w:rPr>
          <w:rFonts w:ascii="Calibri" w:eastAsia="Times New Roman" w:hAnsi="Calibri" w:cs="Calibri"/>
          <w:b/>
          <w:sz w:val="24"/>
          <w:szCs w:val="24"/>
          <w:lang w:eastAsia="hu-HU"/>
        </w:rPr>
        <w:t>z</w:t>
      </w:r>
      <w:r w:rsidRPr="00B07636">
        <w:rPr>
          <w:rFonts w:ascii="Calibri" w:eastAsia="Times New Roman" w:hAnsi="Calibri" w:cs="Calibri"/>
          <w:b/>
          <w:sz w:val="24"/>
          <w:szCs w:val="24"/>
          <w:lang w:eastAsia="hu-HU"/>
        </w:rPr>
        <w:t>árt borítékban</w:t>
      </w:r>
      <w:r w:rsidR="006601B2" w:rsidRPr="00B07636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, a borítékon </w:t>
      </w:r>
      <w:r w:rsidR="00C34CD1" w:rsidRPr="00B07636">
        <w:rPr>
          <w:rFonts w:ascii="Calibri" w:eastAsia="Times New Roman" w:hAnsi="Calibri" w:cs="Calibri"/>
          <w:b/>
          <w:sz w:val="24"/>
          <w:szCs w:val="24"/>
          <w:lang w:eastAsia="hu-HU"/>
        </w:rPr>
        <w:t>az ajánlat tárgyát képező ingatlan megjelölésével</w:t>
      </w:r>
      <w:r w:rsidR="006601B2" w:rsidRPr="00B07636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 w:rsidRPr="00B07636">
        <w:rPr>
          <w:rFonts w:ascii="Calibri" w:eastAsia="Times New Roman" w:hAnsi="Calibri" w:cs="Calibri"/>
          <w:b/>
          <w:sz w:val="24"/>
          <w:szCs w:val="24"/>
          <w:lang w:eastAsia="hu-HU"/>
        </w:rPr>
        <w:t>kell benyújtani</w:t>
      </w:r>
      <w:r w:rsidR="006601B2" w:rsidRPr="00B07636">
        <w:rPr>
          <w:rFonts w:ascii="Calibri" w:eastAsia="Times New Roman" w:hAnsi="Calibri" w:cs="Calibri"/>
          <w:b/>
          <w:sz w:val="24"/>
          <w:szCs w:val="24"/>
          <w:lang w:eastAsia="hu-HU"/>
        </w:rPr>
        <w:t>. A Borítékba</w:t>
      </w:r>
      <w:r w:rsidR="00B564DB" w:rsidRPr="00B07636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a</w:t>
      </w:r>
      <w:r w:rsidR="006601B2" w:rsidRPr="00B07636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kitöltött</w:t>
      </w:r>
      <w:r w:rsidR="00B564DB" w:rsidRPr="00B07636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Pályázati adatlap</w:t>
      </w:r>
      <w:r w:rsidR="006601B2" w:rsidRPr="00B07636">
        <w:rPr>
          <w:rFonts w:ascii="Calibri" w:eastAsia="Times New Roman" w:hAnsi="Calibri" w:cs="Calibri"/>
          <w:b/>
          <w:sz w:val="24"/>
          <w:szCs w:val="24"/>
          <w:lang w:eastAsia="hu-HU"/>
        </w:rPr>
        <w:t>ot, és mellékleteit</w:t>
      </w:r>
      <w:r w:rsidR="00B564DB" w:rsidRPr="00B07636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 w:rsidR="006601B2" w:rsidRPr="00B07636">
        <w:rPr>
          <w:rFonts w:ascii="Calibri" w:eastAsia="Times New Roman" w:hAnsi="Calibri" w:cs="Calibri"/>
          <w:b/>
          <w:sz w:val="24"/>
          <w:szCs w:val="24"/>
          <w:lang w:eastAsia="hu-HU"/>
        </w:rPr>
        <w:t>2 példányban (egy eredeti és egy másolat) kell elhelyezni.</w:t>
      </w:r>
    </w:p>
    <w:p w14:paraId="19308692" w14:textId="77777777" w:rsidR="008D5A66" w:rsidRPr="00B07636" w:rsidRDefault="008D5A66" w:rsidP="008D5A66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b/>
          <w:sz w:val="24"/>
          <w:szCs w:val="24"/>
          <w:lang w:eastAsia="hu-HU"/>
        </w:rPr>
        <w:t>A Pályázati eljárás nyelve a magyar. A pályázóknak kell gondoskodniuk a dokumentumok magyar nyelven történő benyújtásáról, és az eljárás során szükség szerint tolmács részvételének biztosításáról.</w:t>
      </w:r>
    </w:p>
    <w:p w14:paraId="75A75360" w14:textId="77777777" w:rsidR="00D322DA" w:rsidRPr="00B07636" w:rsidRDefault="00D322DA" w:rsidP="008D5A66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2F366D88" w14:textId="77777777" w:rsidR="006601B2" w:rsidRPr="00B07636" w:rsidRDefault="006601B2" w:rsidP="008D5A66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 Pályázat bontása </w:t>
      </w:r>
      <w:r w:rsidR="00D322DA" w:rsidRPr="00B07636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nyilvános, </w:t>
      </w:r>
      <w:r w:rsidRPr="00B07636">
        <w:rPr>
          <w:rFonts w:ascii="Calibri" w:eastAsia="Times New Roman" w:hAnsi="Calibri" w:cs="Calibri"/>
          <w:b/>
          <w:sz w:val="24"/>
          <w:szCs w:val="24"/>
          <w:lang w:eastAsia="hu-HU"/>
        </w:rPr>
        <w:t>a beadási határidő lejártát követően azonnal megtörténik.</w:t>
      </w:r>
    </w:p>
    <w:p w14:paraId="5614C45C" w14:textId="77777777" w:rsidR="00D322DA" w:rsidRDefault="00D322DA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75BDE1F9" w14:textId="77777777" w:rsidR="00A7226E" w:rsidRPr="00B07636" w:rsidRDefault="00A7226E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10930485" w14:textId="77777777" w:rsidR="003956C1" w:rsidRPr="00B07636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b/>
          <w:sz w:val="24"/>
          <w:szCs w:val="24"/>
          <w:lang w:eastAsia="hu-HU"/>
        </w:rPr>
        <w:lastRenderedPageBreak/>
        <w:t>A pályázaton való részvétel feltételei:</w:t>
      </w:r>
    </w:p>
    <w:p w14:paraId="73212DEB" w14:textId="77777777" w:rsidR="003956C1" w:rsidRPr="00B07636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5AEB74C6" w14:textId="1B177465" w:rsidR="003956C1" w:rsidRPr="00B07636" w:rsidRDefault="003956C1" w:rsidP="00591105">
      <w:pPr>
        <w:pStyle w:val="Listaszerbekezds"/>
        <w:numPr>
          <w:ilvl w:val="0"/>
          <w:numId w:val="14"/>
        </w:num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 fent megjelölt összegű ajánlati biztosíték Kiíró </w:t>
      </w:r>
      <w:r w:rsidR="00E973F8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MBH </w:t>
      </w:r>
      <w:r w:rsidR="00E973F8" w:rsidRPr="00B07636">
        <w:rPr>
          <w:rFonts w:ascii="Calibri" w:eastAsia="Times New Roman" w:hAnsi="Calibri" w:cs="Calibri"/>
          <w:b/>
          <w:sz w:val="24"/>
          <w:szCs w:val="24"/>
          <w:lang w:eastAsia="hu-HU"/>
        </w:rPr>
        <w:t>Banknál vezetett 10102093-01671903-07000004</w:t>
      </w:r>
      <w:r w:rsidR="00C675B0" w:rsidRPr="00B07636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 w:rsidRPr="00B07636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számú számlájára a pályázat beadási határidejét megelőző napig történő befizetése. 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A befizetésnél megjegyzésként kell feltüntetni a pályázó nevét, valamint a bérlemény címét és megnevezését, melyhez az utalt ajánlati biztosíték kapcsolódik. A befizetett ajánlati biztosíték a pályázat győztese esetében a bérleti szerződés szerinti óvadékba beszámításra kerül. A BKV</w:t>
      </w:r>
      <w:r w:rsidR="00036F45">
        <w:rPr>
          <w:rFonts w:ascii="Calibri" w:eastAsia="Times New Roman" w:hAnsi="Calibri" w:cs="Calibri"/>
          <w:sz w:val="24"/>
          <w:szCs w:val="24"/>
          <w:lang w:eastAsia="hu-HU"/>
        </w:rPr>
        <w:t xml:space="preserve"> Zrt.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 az ajánlati biztosíték után nem fizet kamatot.</w:t>
      </w:r>
    </w:p>
    <w:p w14:paraId="15EBB90F" w14:textId="77777777" w:rsidR="003956C1" w:rsidRPr="00B07636" w:rsidRDefault="003956C1" w:rsidP="003956C1">
      <w:pPr>
        <w:numPr>
          <w:ilvl w:val="0"/>
          <w:numId w:val="8"/>
        </w:num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036F45">
        <w:rPr>
          <w:rFonts w:ascii="Calibri" w:eastAsia="Times New Roman" w:hAnsi="Calibri" w:cs="Calibri"/>
          <w:sz w:val="24"/>
          <w:szCs w:val="24"/>
          <w:lang w:eastAsia="hu-HU"/>
        </w:rPr>
        <w:t xml:space="preserve">Pályázat benyújtása Kiíró </w:t>
      </w:r>
      <w:hyperlink r:id="rId8" w:history="1">
        <w:r w:rsidRPr="00036F45">
          <w:rPr>
            <w:rFonts w:ascii="Calibri" w:eastAsia="Times New Roman" w:hAnsi="Calibri" w:cs="Calibri"/>
            <w:sz w:val="24"/>
            <w:szCs w:val="24"/>
            <w:lang w:eastAsia="hu-HU"/>
          </w:rPr>
          <w:t>www.bkv.hu</w:t>
        </w:r>
      </w:hyperlink>
      <w:r w:rsidRPr="00036F45">
        <w:rPr>
          <w:rFonts w:ascii="Calibri" w:eastAsia="Times New Roman" w:hAnsi="Calibri" w:cs="Calibri"/>
          <w:sz w:val="24"/>
          <w:szCs w:val="24"/>
          <w:lang w:eastAsia="hu-HU"/>
        </w:rPr>
        <w:t xml:space="preserve"> internetes honlapján elérhető </w:t>
      </w:r>
      <w:r w:rsidRPr="00036F45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Pályázati </w:t>
      </w:r>
      <w:r w:rsidR="00954DA2" w:rsidRPr="00036F45">
        <w:rPr>
          <w:rFonts w:ascii="Calibri" w:eastAsia="Times New Roman" w:hAnsi="Calibri" w:cs="Calibri"/>
          <w:b/>
          <w:sz w:val="24"/>
          <w:szCs w:val="24"/>
          <w:lang w:eastAsia="hu-HU"/>
        </w:rPr>
        <w:t>L</w:t>
      </w:r>
      <w:r w:rsidRPr="00036F45">
        <w:rPr>
          <w:rFonts w:ascii="Calibri" w:eastAsia="Times New Roman" w:hAnsi="Calibri" w:cs="Calibri"/>
          <w:b/>
          <w:sz w:val="24"/>
          <w:szCs w:val="24"/>
          <w:lang w:eastAsia="hu-HU"/>
        </w:rPr>
        <w:t>ap</w:t>
      </w:r>
      <w:r w:rsidRPr="00B07636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hiánytalan kitöltésével.</w:t>
      </w:r>
    </w:p>
    <w:p w14:paraId="0F2721DC" w14:textId="77777777" w:rsidR="002B78C4" w:rsidRPr="00B07636" w:rsidRDefault="002B78C4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6B4AAB3E" w14:textId="77777777" w:rsidR="003956C1" w:rsidRPr="00B07636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b/>
          <w:sz w:val="24"/>
          <w:szCs w:val="24"/>
          <w:lang w:eastAsia="hu-HU"/>
        </w:rPr>
        <w:t>Nem lehet pályázó:</w:t>
      </w:r>
    </w:p>
    <w:p w14:paraId="2A985DD0" w14:textId="77777777" w:rsidR="00EE3731" w:rsidRPr="00B07636" w:rsidRDefault="003956C1" w:rsidP="003956C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aki végelszámolás, felszámolási eljárás, cégbírósági törvényességi felügyeleti- (megszüntetési), csődeljárás vagy végrehajtás alatt áll, </w:t>
      </w:r>
      <w:r w:rsidR="00EE3731" w:rsidRPr="00B07636">
        <w:rPr>
          <w:rFonts w:ascii="Calibri" w:eastAsia="Times New Roman" w:hAnsi="Calibri" w:cs="Calibri"/>
          <w:sz w:val="24"/>
          <w:szCs w:val="24"/>
          <w:lang w:eastAsia="hu-HU"/>
        </w:rPr>
        <w:t>illetve perben áll a Bérbeadóval</w:t>
      </w:r>
    </w:p>
    <w:p w14:paraId="3253CACE" w14:textId="77777777" w:rsidR="00EE3731" w:rsidRPr="00B07636" w:rsidRDefault="00EE3731" w:rsidP="003956C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aki tulajdonosa, vagy volt tulajdonosa, tisztségviselője olyan gazdasági társaságnak, amelynek kiegyenlítetlen tartozása van vagy maradt fenn a Bérbeadóval szemben,</w:t>
      </w:r>
    </w:p>
    <w:p w14:paraId="53981D4C" w14:textId="77777777" w:rsidR="00EE3731" w:rsidRPr="00B07636" w:rsidRDefault="00EE3731" w:rsidP="003956C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aki </w:t>
      </w:r>
      <w:r w:rsidR="00EF54CD" w:rsidRPr="00B07636">
        <w:rPr>
          <w:rFonts w:ascii="Calibri" w:eastAsia="Times New Roman" w:hAnsi="Calibri" w:cs="Calibri"/>
          <w:sz w:val="24"/>
          <w:szCs w:val="24"/>
          <w:lang w:eastAsia="hu-HU"/>
        </w:rPr>
        <w:t>korábban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 bérlőként üzleti magatartásával kárt okozott a Bérbeadónak.</w:t>
      </w:r>
    </w:p>
    <w:p w14:paraId="0DA8CBFF" w14:textId="77777777" w:rsidR="00EE3731" w:rsidRPr="00B07636" w:rsidRDefault="00EE3731" w:rsidP="00EE373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aki Pályázóként (nyertes, vagy 2. 3. helyezett) a szerződés megkötésétől visszalépett a pályázat benyújtási határidejétől számított 2 éven belül.</w:t>
      </w:r>
    </w:p>
    <w:p w14:paraId="1FA6B1E2" w14:textId="77777777" w:rsidR="00EE3731" w:rsidRPr="00B07636" w:rsidRDefault="00EE3731" w:rsidP="00EE373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aki korábban már szerződéses kapcsolatban állt a BKV Zrt</w:t>
      </w:r>
      <w:r w:rsidR="003317AD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-vel és mely szerződés a cég szerződésszegése okán felmondásra került.</w:t>
      </w:r>
    </w:p>
    <w:p w14:paraId="5902E013" w14:textId="77777777" w:rsidR="003956C1" w:rsidRPr="00B07636" w:rsidRDefault="003956C1" w:rsidP="003956C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akinek a Bérbeadóval szemben fennálló, lejárt kötelezettsége van </w:t>
      </w:r>
    </w:p>
    <w:p w14:paraId="5E5B22D9" w14:textId="77777777" w:rsidR="00EE3731" w:rsidRPr="00B07636" w:rsidRDefault="00EE3731" w:rsidP="00EE3731">
      <w:pPr>
        <w:spacing w:after="0" w:line="240" w:lineRule="auto"/>
        <w:ind w:left="709" w:right="-110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6954D8E3" w14:textId="77777777" w:rsidR="003956C1" w:rsidRPr="00B07636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Amennyiben egy pályázó ugyanarra a bérleményre több eltérő árajánlatot tartalmazó érvényes pályázatot nyújt</w:t>
      </w:r>
      <w:r w:rsidR="003317AD">
        <w:rPr>
          <w:rFonts w:ascii="Calibri" w:eastAsia="Times New Roman" w:hAnsi="Calibri" w:cs="Calibri"/>
          <w:sz w:val="24"/>
          <w:szCs w:val="24"/>
          <w:lang w:eastAsia="hu-HU"/>
        </w:rPr>
        <w:t xml:space="preserve"> be, ebben az esetben a BKV Zrt.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 kizárólag a legmagasabb árajánlatot tartalmazó pályázatot tekinti érvényesnek.</w:t>
      </w:r>
    </w:p>
    <w:p w14:paraId="7711788B" w14:textId="77777777" w:rsidR="003956C1" w:rsidRPr="00B07636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744A64E7" w14:textId="0D40FD91" w:rsidR="003956C1" w:rsidRPr="00B07636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 pályázati eljárással, a jelentkezéssel és az ingatlan megtekintési lehetőségével kapcsolatban további információval szolgál: </w:t>
      </w:r>
      <w:r w:rsidR="00213AC2">
        <w:rPr>
          <w:rFonts w:ascii="Calibri" w:eastAsia="Times New Roman" w:hAnsi="Calibri" w:cs="Calibri"/>
          <w:b/>
          <w:sz w:val="24"/>
          <w:szCs w:val="24"/>
          <w:lang w:eastAsia="hu-HU"/>
        </w:rPr>
        <w:t>Ingatlanhasznosítási Osztály</w:t>
      </w:r>
      <w:r w:rsidR="00552A7F" w:rsidRPr="00B07636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munkatársai (tel.:</w:t>
      </w:r>
      <w:r w:rsidR="003317AD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 w:rsidR="00472D16">
        <w:rPr>
          <w:rFonts w:ascii="Calibri" w:eastAsia="Times New Roman" w:hAnsi="Calibri" w:cs="Calibri"/>
          <w:b/>
          <w:sz w:val="24"/>
          <w:szCs w:val="24"/>
          <w:lang w:eastAsia="hu-HU"/>
        </w:rPr>
        <w:t>461-6500/11069</w:t>
      </w:r>
      <w:r w:rsidR="00E973F8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, </w:t>
      </w:r>
      <w:r w:rsidR="00936A3D" w:rsidRPr="00D1604F">
        <w:rPr>
          <w:rFonts w:ascii="Calibri" w:eastAsia="Times New Roman" w:hAnsi="Calibri" w:cs="Calibri"/>
          <w:b/>
          <w:sz w:val="24"/>
          <w:szCs w:val="24"/>
          <w:lang w:eastAsia="hu-HU"/>
        </w:rPr>
        <w:t>06 20 459 9110</w:t>
      </w:r>
      <w:r w:rsidR="00552A7F" w:rsidRPr="00B07636">
        <w:rPr>
          <w:rFonts w:ascii="Calibri" w:eastAsia="Times New Roman" w:hAnsi="Calibri" w:cs="Calibri"/>
          <w:b/>
          <w:sz w:val="24"/>
          <w:szCs w:val="24"/>
          <w:lang w:eastAsia="hu-HU"/>
        </w:rPr>
        <w:t>)</w:t>
      </w:r>
      <w:r w:rsidR="003317AD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 w:rsidR="00E973F8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hétfőtől-csütörtökig </w:t>
      </w:r>
      <w:r w:rsidRPr="00B07636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munkanapokon </w:t>
      </w:r>
      <w:r w:rsidR="00E973F8">
        <w:rPr>
          <w:rFonts w:ascii="Calibri" w:eastAsia="Times New Roman" w:hAnsi="Calibri" w:cs="Calibri"/>
          <w:b/>
          <w:sz w:val="24"/>
          <w:szCs w:val="24"/>
          <w:lang w:eastAsia="hu-HU"/>
        </w:rPr>
        <w:t>0</w:t>
      </w:r>
      <w:r w:rsidR="00E973F8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9</w:t>
      </w:r>
      <w:r w:rsidR="00E973F8">
        <w:rPr>
          <w:rFonts w:ascii="Calibri" w:eastAsia="Times New Roman" w:hAnsi="Calibri" w:cs="Calibri"/>
          <w:b/>
          <w:sz w:val="24"/>
          <w:szCs w:val="24"/>
          <w:lang w:eastAsia="hu-HU"/>
        </w:rPr>
        <w:t>:00</w:t>
      </w:r>
      <w:r w:rsidR="00E973F8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-15</w:t>
      </w:r>
      <w:r w:rsidR="00E973F8">
        <w:rPr>
          <w:rFonts w:ascii="Calibri" w:eastAsia="Times New Roman" w:hAnsi="Calibri" w:cs="Calibri"/>
          <w:b/>
          <w:sz w:val="24"/>
          <w:szCs w:val="24"/>
          <w:lang w:eastAsia="hu-HU"/>
        </w:rPr>
        <w:t>:00</w:t>
      </w:r>
      <w:r w:rsidR="00E973F8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 w:rsidRPr="00B07636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óra között. </w:t>
      </w:r>
    </w:p>
    <w:p w14:paraId="650DEE39" w14:textId="77777777" w:rsidR="00F17BBD" w:rsidRPr="00B07636" w:rsidRDefault="00F17BBD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6278E7BB" w14:textId="77777777" w:rsidR="00F17BBD" w:rsidRPr="00B07636" w:rsidRDefault="00F17BBD" w:rsidP="00F17BBD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b/>
          <w:sz w:val="24"/>
          <w:szCs w:val="24"/>
          <w:lang w:eastAsia="hu-HU"/>
        </w:rPr>
        <w:t>Az ingatlan megtekintésére igény esetén előzetes telefonos megbeszélés alapján, a Kiíró kizárólag az alábbi időpontban biztosít lehetőséget:</w:t>
      </w:r>
    </w:p>
    <w:p w14:paraId="535EE7C5" w14:textId="125D1EAB" w:rsidR="00F17BBD" w:rsidRPr="00B07636" w:rsidRDefault="00C83363" w:rsidP="00EC448C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FF777E">
        <w:rPr>
          <w:rFonts w:ascii="Calibri" w:eastAsia="Times New Roman" w:hAnsi="Calibri" w:cs="Calibri"/>
          <w:b/>
          <w:sz w:val="24"/>
          <w:szCs w:val="24"/>
          <w:lang w:eastAsia="hu-HU"/>
        </w:rPr>
        <w:t>202</w:t>
      </w:r>
      <w:r w:rsidR="00E973F8">
        <w:rPr>
          <w:rFonts w:ascii="Calibri" w:eastAsia="Times New Roman" w:hAnsi="Calibri" w:cs="Calibri"/>
          <w:b/>
          <w:sz w:val="24"/>
          <w:szCs w:val="24"/>
          <w:lang w:eastAsia="hu-HU"/>
        </w:rPr>
        <w:t>6</w:t>
      </w:r>
      <w:r w:rsidR="00723228" w:rsidRPr="00FF777E">
        <w:rPr>
          <w:rFonts w:ascii="Calibri" w:eastAsia="Times New Roman" w:hAnsi="Calibri" w:cs="Calibri"/>
          <w:b/>
          <w:sz w:val="24"/>
          <w:szCs w:val="24"/>
          <w:lang w:eastAsia="hu-HU"/>
        </w:rPr>
        <w:t>.</w:t>
      </w:r>
      <w:r w:rsidR="000F68B5" w:rsidRPr="00FF777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 w:rsidR="00330EE4">
        <w:rPr>
          <w:rFonts w:ascii="Calibri" w:eastAsia="Times New Roman" w:hAnsi="Calibri" w:cs="Calibri"/>
          <w:b/>
          <w:sz w:val="24"/>
          <w:szCs w:val="24"/>
          <w:lang w:eastAsia="hu-HU"/>
        </w:rPr>
        <w:t>november 3</w:t>
      </w:r>
      <w:r w:rsidR="00FF777E">
        <w:rPr>
          <w:rFonts w:ascii="Calibri" w:eastAsia="Times New Roman" w:hAnsi="Calibri" w:cs="Calibri"/>
          <w:b/>
          <w:sz w:val="24"/>
          <w:szCs w:val="24"/>
          <w:lang w:eastAsia="hu-HU"/>
        </w:rPr>
        <w:t>-</w:t>
      </w:r>
      <w:r w:rsidR="00330EE4">
        <w:rPr>
          <w:rFonts w:ascii="Calibri" w:eastAsia="Times New Roman" w:hAnsi="Calibri" w:cs="Calibri"/>
          <w:b/>
          <w:sz w:val="24"/>
          <w:szCs w:val="24"/>
          <w:lang w:eastAsia="hu-HU"/>
        </w:rPr>
        <w:t>á</w:t>
      </w:r>
      <w:r w:rsidR="00FF777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n </w:t>
      </w:r>
      <w:r w:rsidR="00330EE4">
        <w:rPr>
          <w:rFonts w:ascii="Calibri" w:eastAsia="Times New Roman" w:hAnsi="Calibri" w:cs="Calibri"/>
          <w:b/>
          <w:sz w:val="24"/>
          <w:szCs w:val="24"/>
          <w:lang w:eastAsia="hu-HU"/>
        </w:rPr>
        <w:t>14:00-15:00</w:t>
      </w:r>
      <w:r w:rsidR="00EC448C" w:rsidRPr="00FF777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óra között</w:t>
      </w:r>
      <w:r w:rsidR="00D702C6" w:rsidRPr="00FF777E">
        <w:rPr>
          <w:rFonts w:ascii="Calibri" w:eastAsia="Times New Roman" w:hAnsi="Calibri" w:cs="Calibri"/>
          <w:b/>
          <w:sz w:val="24"/>
          <w:szCs w:val="24"/>
          <w:lang w:eastAsia="hu-HU"/>
        </w:rPr>
        <w:t>.</w:t>
      </w:r>
    </w:p>
    <w:p w14:paraId="7AEE4D8D" w14:textId="77777777" w:rsidR="003956C1" w:rsidRPr="00B07636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6B011FF0" w14:textId="61640E0C" w:rsidR="00E902E2" w:rsidRPr="00E973F8" w:rsidRDefault="00E902E2" w:rsidP="00E973F8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AB2EE2">
        <w:rPr>
          <w:rFonts w:ascii="Calibri" w:eastAsia="Times New Roman" w:hAnsi="Calibri" w:cs="Calibri"/>
          <w:b/>
          <w:sz w:val="24"/>
          <w:szCs w:val="24"/>
          <w:lang w:eastAsia="hu-HU"/>
        </w:rPr>
        <w:t>A pályázat értékelési szempontja:</w:t>
      </w:r>
      <w:r w:rsidR="00E973F8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 w:rsidRPr="00AB2EE2">
        <w:rPr>
          <w:rFonts w:ascii="Calibri" w:eastAsia="Times New Roman" w:hAnsi="Calibri" w:cs="Calibri"/>
          <w:sz w:val="24"/>
          <w:szCs w:val="24"/>
          <w:lang w:eastAsia="hu-HU"/>
        </w:rPr>
        <w:t>a megajánlott bérleti díj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 nagysága.</w:t>
      </w:r>
    </w:p>
    <w:p w14:paraId="25331826" w14:textId="78F58360" w:rsidR="003956C1" w:rsidRDefault="00E973F8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65547E">
        <w:rPr>
          <w:rFonts w:ascii="Calibri" w:eastAsia="Times New Roman" w:hAnsi="Calibri" w:cs="Calibri"/>
          <w:sz w:val="24"/>
          <w:szCs w:val="24"/>
          <w:lang w:eastAsia="hu-HU"/>
        </w:rPr>
        <w:t>A legmagasabbra értékelt ajánlatnak a legmagasabb bérleti díjat ajánló pályázó ajánlata minősül</w:t>
      </w:r>
      <w:r>
        <w:rPr>
          <w:rFonts w:ascii="Calibri" w:eastAsia="Times New Roman" w:hAnsi="Calibri" w:cs="Calibri"/>
          <w:sz w:val="24"/>
          <w:szCs w:val="24"/>
          <w:lang w:eastAsia="hu-HU"/>
        </w:rPr>
        <w:t>.</w:t>
      </w:r>
    </w:p>
    <w:p w14:paraId="7B18CFA1" w14:textId="77777777" w:rsidR="00E973F8" w:rsidRPr="00B07636" w:rsidRDefault="00E973F8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34323B41" w14:textId="77777777" w:rsidR="003956C1" w:rsidRPr="00B07636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b/>
          <w:sz w:val="24"/>
          <w:szCs w:val="24"/>
          <w:lang w:eastAsia="hu-HU"/>
        </w:rPr>
        <w:t>Második fordulóra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 (licitálásra) kerül sor, ha a legmagasabbra értékelt és az azt követő érvényes ajánlat(ok) közötti különbség nem haladja meg a 10%-ot. A második fordulóra Kiíró a pályázó által megadott e-mail címre küldött meghívóval hívja fel az érintett pályázókat.</w:t>
      </w:r>
    </w:p>
    <w:p w14:paraId="0617F11A" w14:textId="77777777" w:rsidR="003956C1" w:rsidRPr="00B07636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5F8926AB" w14:textId="77777777" w:rsidR="003956C1" w:rsidRPr="00B07636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Az ingatlant terhelő egyéb költségek mindenkori aktuális összege, amely </w:t>
      </w:r>
      <w:r w:rsidR="00D322DA" w:rsidRPr="00B07636">
        <w:rPr>
          <w:rFonts w:ascii="Calibri" w:eastAsia="Times New Roman" w:hAnsi="Calibri" w:cs="Calibri"/>
          <w:sz w:val="24"/>
          <w:szCs w:val="24"/>
          <w:lang w:eastAsia="hu-HU"/>
        </w:rPr>
        <w:t>lehet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:</w:t>
      </w:r>
    </w:p>
    <w:p w14:paraId="2B9D5F1D" w14:textId="77777777" w:rsidR="003956C1" w:rsidRPr="00B07636" w:rsidRDefault="003956C1" w:rsidP="003956C1">
      <w:pPr>
        <w:numPr>
          <w:ilvl w:val="0"/>
          <w:numId w:val="12"/>
        </w:num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helyi adó</w:t>
      </w:r>
      <w:r w:rsidR="00EF444A">
        <w:rPr>
          <w:rFonts w:ascii="Calibri" w:eastAsia="Times New Roman" w:hAnsi="Calibri" w:cs="Calibri"/>
          <w:sz w:val="24"/>
          <w:szCs w:val="24"/>
          <w:lang w:eastAsia="hu-HU"/>
        </w:rPr>
        <w:t>,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</w:p>
    <w:p w14:paraId="4BFA7B3D" w14:textId="77777777" w:rsidR="003956C1" w:rsidRPr="00B07636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összege a megajánlott bérleti díjon felül a bérlőt terheli.</w:t>
      </w:r>
    </w:p>
    <w:p w14:paraId="6356A20F" w14:textId="77777777" w:rsidR="003956C1" w:rsidRPr="00B07636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0D93FD8F" w14:textId="77777777" w:rsidR="003956C1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Ugyancsak a Bérlőt terhelik a BKV</w:t>
      </w:r>
      <w:r w:rsidR="00EF444A">
        <w:rPr>
          <w:rFonts w:ascii="Calibri" w:eastAsia="Times New Roman" w:hAnsi="Calibri" w:cs="Calibri"/>
          <w:sz w:val="24"/>
          <w:szCs w:val="24"/>
          <w:lang w:eastAsia="hu-HU"/>
        </w:rPr>
        <w:t xml:space="preserve"> Zrt.-ve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l vagy a közszolgáltatókkal megkötendő külön szerződés alapján közmű-szolgáltatási díjak is.</w:t>
      </w:r>
    </w:p>
    <w:p w14:paraId="0172FDD7" w14:textId="77777777" w:rsidR="00E13402" w:rsidRPr="00E973F8" w:rsidRDefault="00E13402" w:rsidP="00E13402">
      <w:pPr>
        <w:spacing w:after="0" w:line="240" w:lineRule="auto"/>
        <w:jc w:val="both"/>
        <w:rPr>
          <w:rFonts w:ascii="Calibri" w:eastAsia="Times New Roman" w:hAnsi="Calibri" w:cs="Calibri"/>
          <w:b/>
          <w:bCs/>
          <w:sz w:val="24"/>
          <w:szCs w:val="24"/>
          <w:lang w:eastAsia="hu-HU"/>
        </w:rPr>
      </w:pPr>
      <w:r w:rsidRPr="00E973F8"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>A BKV által kötött közmű-továbbadási szerződésminták a jelen pályázat megjelenési helyén: a www.bkv.hu weboldalon a pályázattal kapcsolatos dokumentumok menüpontban megtekinthetők.</w:t>
      </w:r>
    </w:p>
    <w:p w14:paraId="3380DEFF" w14:textId="77777777" w:rsidR="00E13402" w:rsidRPr="00E13402" w:rsidRDefault="00E13402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>
        <w:rPr>
          <w:rFonts w:ascii="Calibri" w:eastAsia="Times New Roman" w:hAnsi="Calibri" w:cs="Calibri"/>
          <w:b/>
          <w:sz w:val="24"/>
          <w:szCs w:val="24"/>
          <w:lang w:eastAsia="hu-HU"/>
        </w:rPr>
        <w:t>Felhívjuk figyelmüket, hogy ezen sztenderd szerződésminták, a közművekre vonatkozóan külön óvadék megfizetési kötelezettséget írnak elő.</w:t>
      </w:r>
    </w:p>
    <w:p w14:paraId="71F7B7D3" w14:textId="77777777" w:rsidR="003956C1" w:rsidRPr="00B07636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i/>
          <w:sz w:val="24"/>
          <w:szCs w:val="24"/>
          <w:lang w:eastAsia="hu-HU"/>
        </w:rPr>
      </w:pPr>
    </w:p>
    <w:p w14:paraId="4754012A" w14:textId="77777777" w:rsidR="003956C1" w:rsidRPr="00F41B32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F41B32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Pályázónak ajánlatához a bérleményre vonatkozó </w:t>
      </w:r>
      <w:r w:rsidR="002B78C4" w:rsidRPr="00F41B32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színezett </w:t>
      </w:r>
      <w:r w:rsidRPr="00F41B32">
        <w:rPr>
          <w:rFonts w:ascii="Calibri" w:eastAsia="Times New Roman" w:hAnsi="Calibri" w:cs="Calibri"/>
          <w:b/>
          <w:sz w:val="24"/>
          <w:szCs w:val="24"/>
          <w:lang w:eastAsia="hu-HU"/>
        </w:rPr>
        <w:t>látványtervet</w:t>
      </w:r>
      <w:r w:rsidR="002B78C4" w:rsidRPr="00F41B32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vagy homlokzati tervet</w:t>
      </w:r>
      <w:r w:rsidRPr="00F41B32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kell mellékelnie.</w:t>
      </w:r>
    </w:p>
    <w:p w14:paraId="7CBD92E1" w14:textId="77777777" w:rsidR="003956C1" w:rsidRPr="00B07636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0FB8ADCA" w14:textId="77777777" w:rsidR="003956C1" w:rsidRPr="00B07636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A benyújtott pályázatot Kiíró érvénytelennek nyilvánítja, ha nem felel meg a Pályázati Felhívásban foglaltaknak. Kiíró hiánypótlásra kizárólag a Kiíró által kiküldött hiánypótlási felhívással biztosít lehetőséget. Aki a hiánypótlási felhívásban megjelölt hiányokat nem pótolja, vagy a hiánypótlási felhívásban megjelölt határidőn túl pótolja, annak a pályázatát érvénytelenné nyilvánítja Kiíró. </w:t>
      </w:r>
    </w:p>
    <w:p w14:paraId="3AEFCF29" w14:textId="77777777" w:rsidR="008D5A66" w:rsidRPr="00B07636" w:rsidRDefault="008D5A66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1CEB3B40" w14:textId="77777777" w:rsidR="003956C1" w:rsidRPr="00B07636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Nem pótolhatók az alábbi hiányosságok, azaz a benyújtott pályázat azonnali érvénytelenségét okozzák:</w:t>
      </w:r>
    </w:p>
    <w:p w14:paraId="074CDA8C" w14:textId="77777777" w:rsidR="002B78C4" w:rsidRPr="00B07636" w:rsidRDefault="002B78C4" w:rsidP="008D5A66">
      <w:pPr>
        <w:numPr>
          <w:ilvl w:val="0"/>
          <w:numId w:val="9"/>
        </w:numPr>
        <w:spacing w:after="0" w:line="240" w:lineRule="auto"/>
        <w:ind w:left="851" w:right="-110" w:hanging="284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nem jelöl meg egyértelmű díjajánlatot, vagy azt egy másik pályázóéhoz köti;</w:t>
      </w:r>
    </w:p>
    <w:p w14:paraId="2A68ED99" w14:textId="77777777" w:rsidR="002B78C4" w:rsidRPr="00B07636" w:rsidRDefault="002B78C4" w:rsidP="008D5A66">
      <w:pPr>
        <w:numPr>
          <w:ilvl w:val="0"/>
          <w:numId w:val="9"/>
        </w:numPr>
        <w:spacing w:after="0" w:line="240" w:lineRule="auto"/>
        <w:ind w:left="851" w:right="-110" w:hanging="284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nem fizette be a megjelölt határidőig a teljes ajánlati biztosítékot, vagy nem a megjelölt számlaszámra fizette be;</w:t>
      </w:r>
    </w:p>
    <w:p w14:paraId="166FDE07" w14:textId="77777777" w:rsidR="002B78C4" w:rsidRPr="00B07636" w:rsidRDefault="002B78C4" w:rsidP="008D5A66">
      <w:pPr>
        <w:numPr>
          <w:ilvl w:val="0"/>
          <w:numId w:val="9"/>
        </w:numPr>
        <w:spacing w:after="0" w:line="240" w:lineRule="auto"/>
        <w:ind w:left="851" w:right="-110" w:hanging="284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nem a cég képviseletére feljogosított (vagy cégjegyzésre jogosult, avagy ilyen személytől származó meghatalmazással rendelkező) személy írta alá az ajánlatot;</w:t>
      </w:r>
    </w:p>
    <w:p w14:paraId="5CA5650B" w14:textId="77777777" w:rsidR="00EE3731" w:rsidRPr="00B07636" w:rsidRDefault="00EE3731" w:rsidP="008D5A66">
      <w:pPr>
        <w:numPr>
          <w:ilvl w:val="0"/>
          <w:numId w:val="9"/>
        </w:numPr>
        <w:spacing w:after="0" w:line="240" w:lineRule="auto"/>
        <w:ind w:left="851" w:right="-110" w:hanging="284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b/>
          <w:sz w:val="24"/>
          <w:szCs w:val="24"/>
          <w:lang w:eastAsia="hu-HU"/>
        </w:rPr>
        <w:t>ha a pályázat benyújtója a jelen kiírásban meghatározottak szerint nem lehet pályázó</w:t>
      </w:r>
      <w:r w:rsidR="009E4690">
        <w:rPr>
          <w:rFonts w:ascii="Calibri" w:eastAsia="Times New Roman" w:hAnsi="Calibri" w:cs="Calibri"/>
          <w:b/>
          <w:sz w:val="24"/>
          <w:szCs w:val="24"/>
          <w:lang w:eastAsia="hu-HU"/>
        </w:rPr>
        <w:t>.</w:t>
      </w:r>
    </w:p>
    <w:p w14:paraId="5022412B" w14:textId="77777777" w:rsidR="0020096A" w:rsidRPr="00B07636" w:rsidRDefault="0020096A" w:rsidP="0020096A">
      <w:pPr>
        <w:spacing w:after="0" w:line="240" w:lineRule="auto"/>
        <w:ind w:left="709" w:right="-110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4D2AF738" w14:textId="77777777" w:rsidR="003956C1" w:rsidRPr="00B07636" w:rsidRDefault="003956C1" w:rsidP="003956C1">
      <w:pPr>
        <w:spacing w:after="0" w:line="240" w:lineRule="auto"/>
        <w:ind w:right="-110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A pályázatban nyilatkozni köteles a pályázó, hogy </w:t>
      </w:r>
    </w:p>
    <w:p w14:paraId="045B0F11" w14:textId="77777777" w:rsidR="00997682" w:rsidRPr="00B07636" w:rsidRDefault="00595861" w:rsidP="003956C1">
      <w:pPr>
        <w:numPr>
          <w:ilvl w:val="0"/>
          <w:numId w:val="7"/>
        </w:numPr>
        <w:spacing w:after="0" w:line="240" w:lineRule="auto"/>
        <w:ind w:left="709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>
        <w:rPr>
          <w:rFonts w:ascii="Calibri" w:eastAsia="Times New Roman" w:hAnsi="Calibri" w:cs="Calibri"/>
          <w:sz w:val="24"/>
          <w:szCs w:val="24"/>
          <w:lang w:eastAsia="hu-HU"/>
        </w:rPr>
        <w:t>a www.bkv.</w:t>
      </w:r>
      <w:r w:rsidR="003956C1"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hu honlapon megtalálható </w:t>
      </w:r>
      <w:r w:rsidR="00997682"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bérleti </w:t>
      </w:r>
      <w:r w:rsidR="003956C1" w:rsidRPr="00B07636">
        <w:rPr>
          <w:rFonts w:ascii="Calibri" w:eastAsia="Times New Roman" w:hAnsi="Calibri" w:cs="Calibri"/>
          <w:sz w:val="24"/>
          <w:szCs w:val="24"/>
          <w:lang w:eastAsia="hu-HU"/>
        </w:rPr>
        <w:t>szerződést</w:t>
      </w:r>
      <w:r w:rsidR="00954DA2"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 megismerte és</w:t>
      </w:r>
      <w:r w:rsidR="003956C1"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 elfogadja</w:t>
      </w:r>
      <w:r>
        <w:rPr>
          <w:rFonts w:ascii="Calibri" w:eastAsia="Times New Roman" w:hAnsi="Calibri" w:cs="Calibri"/>
          <w:sz w:val="24"/>
          <w:szCs w:val="24"/>
          <w:lang w:eastAsia="hu-HU"/>
        </w:rPr>
        <w:t>,</w:t>
      </w:r>
    </w:p>
    <w:p w14:paraId="345DABFC" w14:textId="77777777" w:rsidR="003956C1" w:rsidRPr="00B07636" w:rsidRDefault="00595861" w:rsidP="003956C1">
      <w:pPr>
        <w:numPr>
          <w:ilvl w:val="0"/>
          <w:numId w:val="7"/>
        </w:numPr>
        <w:spacing w:after="0" w:line="240" w:lineRule="auto"/>
        <w:ind w:left="709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>
        <w:rPr>
          <w:rFonts w:ascii="Calibri" w:eastAsia="Times New Roman" w:hAnsi="Calibri" w:cs="Calibri"/>
          <w:sz w:val="24"/>
          <w:szCs w:val="24"/>
          <w:lang w:eastAsia="hu-HU"/>
        </w:rPr>
        <w:t>a www.bkv</w:t>
      </w:r>
      <w:r w:rsidR="00997682" w:rsidRPr="00B07636">
        <w:rPr>
          <w:rFonts w:ascii="Calibri" w:eastAsia="Times New Roman" w:hAnsi="Calibri" w:cs="Calibri"/>
          <w:sz w:val="24"/>
          <w:szCs w:val="24"/>
          <w:lang w:eastAsia="hu-HU"/>
        </w:rPr>
        <w:t>.hu honlapon megtalálható Ingatlanhasznosítási Szabályzatot, és a</w:t>
      </w:r>
      <w:r w:rsidR="003956C1"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 bérlemények használatára vonatkozó utasításokat megismerte</w:t>
      </w:r>
      <w:r>
        <w:rPr>
          <w:rFonts w:ascii="Calibri" w:eastAsia="Times New Roman" w:hAnsi="Calibri" w:cs="Calibri"/>
          <w:sz w:val="24"/>
          <w:szCs w:val="24"/>
          <w:lang w:eastAsia="hu-HU"/>
        </w:rPr>
        <w:t>,</w:t>
      </w:r>
      <w:r w:rsidR="003956C1"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</w:p>
    <w:p w14:paraId="089BADDB" w14:textId="77777777" w:rsidR="003956C1" w:rsidRPr="00B07636" w:rsidRDefault="003956C1" w:rsidP="003956C1">
      <w:pPr>
        <w:numPr>
          <w:ilvl w:val="0"/>
          <w:numId w:val="7"/>
        </w:numPr>
        <w:spacing w:after="0" w:line="240" w:lineRule="auto"/>
        <w:ind w:left="709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 nem áll végelszámolás, felszámolási eljárás, cégbírósági törvényességi felügyeleti- (megszüntetési), csődeljárás vagy végrehajtás alatt, továbbá nincs a BKV Zrt</w:t>
      </w:r>
      <w:r w:rsidR="00595861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-vel szemben fennálló,</w:t>
      </w:r>
      <w:r w:rsidR="00C01EE0"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lejárt kötelezettsége illetve nem áll perben a BKV Zrt</w:t>
      </w:r>
      <w:r w:rsidR="00595861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-vel illetve nem, vagy nem volt tulajdonosa, tisztségviselője olyan gazdasági társaságnak, amelynek kiegyenlítetlen tartozása van vagy maradt fenn a BKV Zrt</w:t>
      </w:r>
      <w:r w:rsidR="00595861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-vel szemben, illetve korábban bérlőként üzleti magatartásával nem okozott kárt a BKV Zrt</w:t>
      </w:r>
      <w:r w:rsidR="00595861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-nek.</w:t>
      </w:r>
      <w:r w:rsidR="00595861">
        <w:rPr>
          <w:rFonts w:ascii="Calibri" w:eastAsia="Times New Roman" w:hAnsi="Calibri" w:cs="Calibri"/>
          <w:sz w:val="24"/>
          <w:szCs w:val="24"/>
          <w:lang w:eastAsia="hu-HU"/>
        </w:rPr>
        <w:t>,</w:t>
      </w:r>
    </w:p>
    <w:p w14:paraId="57694CBA" w14:textId="77777777" w:rsidR="003956C1" w:rsidRPr="00B07636" w:rsidRDefault="003956C1" w:rsidP="003956C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Pályázóként (nyertes, vagy 2. 3. helyezett) a szerződés megkötésétől nem lépett vissza a pályázat beny</w:t>
      </w:r>
      <w:r w:rsidR="00C11FCF" w:rsidRPr="00B07636">
        <w:rPr>
          <w:rFonts w:ascii="Calibri" w:eastAsia="Times New Roman" w:hAnsi="Calibri" w:cs="Calibri"/>
          <w:sz w:val="24"/>
          <w:szCs w:val="24"/>
          <w:lang w:eastAsia="hu-HU"/>
        </w:rPr>
        <w:t>újtási határidejétől számított 2</w:t>
      </w:r>
      <w:r w:rsidR="00954DA2"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 éven belül</w:t>
      </w:r>
      <w:r w:rsidR="00595861">
        <w:rPr>
          <w:rFonts w:ascii="Calibri" w:eastAsia="Times New Roman" w:hAnsi="Calibri" w:cs="Calibri"/>
          <w:sz w:val="24"/>
          <w:szCs w:val="24"/>
          <w:lang w:eastAsia="hu-HU"/>
        </w:rPr>
        <w:t>,</w:t>
      </w:r>
    </w:p>
    <w:p w14:paraId="7DB14ED0" w14:textId="77777777" w:rsidR="00942A43" w:rsidRPr="00B07636" w:rsidRDefault="00942A43" w:rsidP="00942A43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korábban már nem állt olyan szerződéses kapcsolatban a BKV Zrt</w:t>
      </w:r>
      <w:r w:rsidR="00595861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-vel és mely szerződést a cég sz</w:t>
      </w:r>
      <w:r w:rsidR="00595861">
        <w:rPr>
          <w:rFonts w:ascii="Calibri" w:eastAsia="Times New Roman" w:hAnsi="Calibri" w:cs="Calibri"/>
          <w:sz w:val="24"/>
          <w:szCs w:val="24"/>
          <w:lang w:eastAsia="hu-HU"/>
        </w:rPr>
        <w:t xml:space="preserve">erződésszegése okán mondta fel 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BKV Zrt.</w:t>
      </w:r>
      <w:r w:rsidR="00595861">
        <w:rPr>
          <w:rFonts w:ascii="Calibri" w:eastAsia="Times New Roman" w:hAnsi="Calibri" w:cs="Calibri"/>
          <w:sz w:val="24"/>
          <w:szCs w:val="24"/>
          <w:lang w:eastAsia="hu-HU"/>
        </w:rPr>
        <w:t>,</w:t>
      </w:r>
    </w:p>
    <w:p w14:paraId="16297A33" w14:textId="77777777" w:rsidR="00954DA2" w:rsidRPr="00B07636" w:rsidRDefault="00954DA2" w:rsidP="00954DA2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igényel-e BKV Zrt</w:t>
      </w:r>
      <w:r w:rsidR="00595861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-től a meglévő közművekre vonatkozó közműszolgáltatást, és ha igen arról is, hogy a</w:t>
      </w:r>
      <w:r w:rsidR="004D555C"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BKV Zrt. honlapján megtalálható közmű továbbadási szerződést megismerte és elfogadja</w:t>
      </w:r>
      <w:r w:rsidR="00595861">
        <w:rPr>
          <w:rFonts w:ascii="Calibri" w:eastAsia="Times New Roman" w:hAnsi="Calibri" w:cs="Calibri"/>
          <w:sz w:val="24"/>
          <w:szCs w:val="24"/>
          <w:lang w:eastAsia="hu-HU"/>
        </w:rPr>
        <w:t>.</w:t>
      </w:r>
    </w:p>
    <w:p w14:paraId="5041BB16" w14:textId="77777777" w:rsidR="003956C1" w:rsidRPr="00B07636" w:rsidRDefault="003956C1" w:rsidP="003956C1">
      <w:p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04B31C8E" w14:textId="77777777" w:rsidR="003956C1" w:rsidRPr="00B07636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lastRenderedPageBreak/>
        <w:t xml:space="preserve">A pályázó ajánlati kötöttsége a pályázat benyújtási határidejének napjától </w:t>
      </w:r>
      <w:r w:rsidR="0008176A"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120 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napig tart. A nyertes pályázónak az eredményhirdetést követő 30 napon belül a bérleti szerződést meg kell kötnie.</w:t>
      </w:r>
    </w:p>
    <w:p w14:paraId="665B13BA" w14:textId="77777777" w:rsidR="003956C1" w:rsidRPr="00B07636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4F10C3DA" w14:textId="77777777" w:rsidR="003956C1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b/>
          <w:sz w:val="24"/>
          <w:szCs w:val="24"/>
          <w:lang w:eastAsia="hu-HU"/>
        </w:rPr>
        <w:t>A pályázat eredményhirdetésére a pályázatok beadási határidejét követő 90 napon belül, írásban kerül sor.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 Az eredményhirdetési határidőt a kiíró egy alkalommal legfeljebb 30 nappal meghosszabbíthatja.</w:t>
      </w:r>
    </w:p>
    <w:p w14:paraId="6F427C22" w14:textId="77777777" w:rsidR="00E973F8" w:rsidRPr="00B07636" w:rsidRDefault="00E973F8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3D6563C5" w14:textId="75589C70" w:rsidR="00E973F8" w:rsidRDefault="00E973F8" w:rsidP="00E973F8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bookmarkStart w:id="0" w:name="_Hlk203117967"/>
      <w:r w:rsidRPr="000C0653"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 xml:space="preserve">Amennyiben a szerződést a nyertes pályázó a fenti határidőben nem köti meg, és második helyezett </w:t>
      </w:r>
      <w:r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>kihirdetésére</w:t>
      </w:r>
      <w:r w:rsidRPr="000C0653"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 xml:space="preserve"> nem került sor</w:t>
      </w:r>
      <w:r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>,</w:t>
      </w:r>
      <w:r w:rsidRPr="000C0653"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 xml:space="preserve"> a pályázat eredménytelen</w:t>
      </w:r>
      <w:bookmarkEnd w:id="0"/>
      <w:r>
        <w:rPr>
          <w:rFonts w:ascii="Calibri" w:eastAsia="Times New Roman" w:hAnsi="Calibri" w:cs="Calibri"/>
          <w:sz w:val="24"/>
          <w:szCs w:val="24"/>
          <w:lang w:eastAsia="hu-HU"/>
        </w:rPr>
        <w:t>.</w:t>
      </w:r>
    </w:p>
    <w:p w14:paraId="513650A5" w14:textId="77777777" w:rsidR="003956C1" w:rsidRPr="00B07636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2BC0AA9A" w14:textId="77777777" w:rsidR="003956C1" w:rsidRPr="00B07636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Kiíró nem köt szerződést olyan ajánlattevővel, aki a szerződés aláírásának időpontjában végelszámolás, felszámolási eljárás, cégbírósági törvényességi felügyeleti- (megszüntetési), csődeljárás vagy végrehajtás alatt áll, továbbá a BKV Zrt</w:t>
      </w:r>
      <w:r w:rsidR="00595861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-vel szemben fennálló, l</w:t>
      </w:r>
      <w:r w:rsidR="00595861">
        <w:rPr>
          <w:rFonts w:ascii="Calibri" w:eastAsia="Times New Roman" w:hAnsi="Calibri" w:cs="Calibri"/>
          <w:sz w:val="24"/>
          <w:szCs w:val="24"/>
          <w:lang w:eastAsia="hu-HU"/>
        </w:rPr>
        <w:t xml:space="preserve">ejárt kötelezettsége 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van illetve perben áll a BKV Zrt</w:t>
      </w:r>
      <w:r w:rsidR="00595861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-vel illetve tulajdonosa, vagy volt tulajdonosa, tisztségviselője olyan gazdasági társaságnak, amelynek kiegyenlítetlen tartozása van vagy maradt fenn a BKV Zrt</w:t>
      </w:r>
      <w:r w:rsidR="00595861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-vel szemben, illetve korábban bérlőként ü</w:t>
      </w:r>
      <w:r w:rsidR="00595861">
        <w:rPr>
          <w:rFonts w:ascii="Calibri" w:eastAsia="Times New Roman" w:hAnsi="Calibri" w:cs="Calibri"/>
          <w:sz w:val="24"/>
          <w:szCs w:val="24"/>
          <w:lang w:eastAsia="hu-HU"/>
        </w:rPr>
        <w:t xml:space="preserve">zleti magatartásával kárt okozott 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a BKV Zrt</w:t>
      </w:r>
      <w:r w:rsidR="00595861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-nek. </w:t>
      </w:r>
    </w:p>
    <w:p w14:paraId="195D9590" w14:textId="77777777" w:rsidR="003956C1" w:rsidRPr="00B07636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Amennyiben a pályázat nyertese az előzőekben felsoroltak alá eső személy és hirdettünk 2. helyezettet, úgy a pályázati eljárás eredménye alapján a sorrendben követő pályázóval köt szerződést Kiíró.</w:t>
      </w:r>
    </w:p>
    <w:p w14:paraId="363F70F5" w14:textId="77777777" w:rsidR="003956C1" w:rsidRPr="00B07636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3ADD30F5" w14:textId="77777777" w:rsidR="003956C1" w:rsidRPr="00B07636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Kiíró a Pályázati Felhívást indoklás és költségtérítés nélkül visszavonhatja a pályázatbeadás határidejéig, valamint szintén indoklás és költségtérítés nélkül jogosult a</w:t>
      </w:r>
      <w:r w:rsidR="00B564DB"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 pályázati felhívást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  <w:r w:rsidR="00B564DB"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a 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pályázatbeadás napját megelőző 5. napig kiegészíteni, illetve módosítani.</w:t>
      </w:r>
    </w:p>
    <w:p w14:paraId="52AC0B8F" w14:textId="77777777" w:rsidR="00B564DB" w:rsidRPr="00B07636" w:rsidRDefault="00B564DB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2D443DA6" w14:textId="77777777" w:rsidR="003956C1" w:rsidRPr="00B07636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A Kiíró fenntartja magának a jogot, hogy a pályázatot indoklás nélkül eredménytelennek nyilvánítsa. </w:t>
      </w:r>
    </w:p>
    <w:p w14:paraId="2DFDD4D5" w14:textId="77777777" w:rsidR="00B564DB" w:rsidRPr="00B07636" w:rsidRDefault="00B564DB" w:rsidP="00B564DB">
      <w:pPr>
        <w:spacing w:after="0" w:line="240" w:lineRule="auto"/>
        <w:ind w:right="-110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7DDACCD0" w14:textId="503837E3" w:rsidR="00B564DB" w:rsidRPr="00B07636" w:rsidRDefault="00E973F8" w:rsidP="00B564DB">
      <w:pPr>
        <w:spacing w:after="0" w:line="240" w:lineRule="auto"/>
        <w:ind w:right="-110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>
        <w:rPr>
          <w:rFonts w:ascii="Calibri" w:eastAsia="Times New Roman" w:hAnsi="Calibri" w:cs="Calibri"/>
          <w:b/>
          <w:sz w:val="24"/>
          <w:szCs w:val="24"/>
          <w:lang w:eastAsia="hu-HU"/>
        </w:rPr>
        <w:t>Pályázó</w:t>
      </w:r>
      <w:r w:rsidR="00B564DB" w:rsidRPr="00B07636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a „Pályázati </w:t>
      </w:r>
      <w:r w:rsidR="004D555C" w:rsidRPr="00B07636">
        <w:rPr>
          <w:rFonts w:ascii="Calibri" w:eastAsia="Times New Roman" w:hAnsi="Calibri" w:cs="Calibri"/>
          <w:b/>
          <w:sz w:val="24"/>
          <w:szCs w:val="24"/>
          <w:lang w:eastAsia="hu-HU"/>
        </w:rPr>
        <w:t>L</w:t>
      </w:r>
      <w:r w:rsidR="00B564DB" w:rsidRPr="00B07636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ap” benyújtásával tudomásul veszi, hogy ezen dokumentumon általa feltüntetett e-mail címet ajánlatkérő hivatalos értesítési címnek tekinti, és akként is kezeli. A beérkezett ajánlatok előzetes értékelése függvényében a hiánypótlásra, és az esetlegesen megtartásra kerülő második fordulóra (licit), ajánlatkérő ezen e-mail címre küldött értesítéssel hívja fel az érintett 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pályázókat</w:t>
      </w:r>
      <w:r w:rsidR="00B564DB" w:rsidRPr="00B07636">
        <w:rPr>
          <w:rFonts w:ascii="Calibri" w:eastAsia="Times New Roman" w:hAnsi="Calibri" w:cs="Calibri"/>
          <w:b/>
          <w:sz w:val="24"/>
          <w:szCs w:val="24"/>
          <w:lang w:eastAsia="hu-HU"/>
        </w:rPr>
        <w:t>, illetve a pályázat eredményéről is e</w:t>
      </w:r>
      <w:r w:rsidR="00997682" w:rsidRPr="00B07636">
        <w:rPr>
          <w:rFonts w:ascii="Calibri" w:eastAsia="Times New Roman" w:hAnsi="Calibri" w:cs="Calibri"/>
          <w:b/>
          <w:sz w:val="24"/>
          <w:szCs w:val="24"/>
          <w:lang w:eastAsia="hu-HU"/>
        </w:rPr>
        <w:t>rre a</w:t>
      </w:r>
      <w:r w:rsidR="00B564DB" w:rsidRPr="00B07636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címre küld értesítést.</w:t>
      </w:r>
    </w:p>
    <w:p w14:paraId="4DF034CF" w14:textId="77777777" w:rsidR="00B07636" w:rsidRDefault="00B07636">
      <w:pPr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1326BCBF" w14:textId="0DF2E11E" w:rsidR="00EF54CD" w:rsidRDefault="008D5A66">
      <w:pPr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b/>
          <w:sz w:val="24"/>
          <w:szCs w:val="24"/>
          <w:lang w:eastAsia="hu-HU"/>
        </w:rPr>
        <w:t>Melléklet:</w:t>
      </w:r>
      <w:r w:rsidR="009121B8"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  <w:r w:rsidR="00CA5A6D">
        <w:rPr>
          <w:rFonts w:ascii="Calibri" w:eastAsia="Times New Roman" w:hAnsi="Calibri" w:cs="Calibri"/>
          <w:sz w:val="24"/>
          <w:szCs w:val="24"/>
          <w:lang w:eastAsia="hu-HU"/>
        </w:rPr>
        <w:t>Adatlap</w:t>
      </w:r>
    </w:p>
    <w:p w14:paraId="392613DB" w14:textId="77777777" w:rsidR="00F3686C" w:rsidRDefault="00F3686C">
      <w:pPr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6AB91C73" w14:textId="77777777" w:rsidR="00F3686C" w:rsidRDefault="00F3686C">
      <w:pPr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45D9D492" w14:textId="77777777" w:rsidR="00F3686C" w:rsidRDefault="00F3686C">
      <w:pPr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728F1F72" w14:textId="77777777" w:rsidR="00F3686C" w:rsidRDefault="00F3686C">
      <w:pPr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2578E4EE" w14:textId="77777777" w:rsidR="00F3686C" w:rsidRDefault="00F3686C">
      <w:pPr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72F4C8AA" w14:textId="77777777" w:rsidR="00F3686C" w:rsidRDefault="00F3686C">
      <w:pPr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5B20A861" w14:textId="77777777" w:rsidR="00F3686C" w:rsidRDefault="00F3686C" w:rsidP="00F368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center"/>
        <w:outlineLvl w:val="0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lastRenderedPageBreak/>
        <w:t>BÉRLEMÉNY BEMUTATÓ ADATLAP</w:t>
      </w:r>
    </w:p>
    <w:p w14:paraId="0EE86E61" w14:textId="77777777" w:rsidR="00F3686C" w:rsidRDefault="00F3686C" w:rsidP="00F3686C">
      <w:pPr>
        <w:jc w:val="both"/>
        <w:rPr>
          <w:rFonts w:ascii="Calibri" w:eastAsia="Calibri" w:hAnsi="Calibri" w:cs="Calibri"/>
          <w:i/>
        </w:rPr>
      </w:pPr>
    </w:p>
    <w:p w14:paraId="05DF2A40" w14:textId="77777777" w:rsidR="00F3686C" w:rsidRDefault="00F3686C" w:rsidP="00F3686C">
      <w:pPr>
        <w:jc w:val="both"/>
        <w:rPr>
          <w:rFonts w:ascii="Calibri" w:eastAsia="Calibri" w:hAnsi="Calibri" w:cs="Calibri"/>
          <w:i/>
        </w:rPr>
      </w:pPr>
    </w:p>
    <w:p w14:paraId="5D6496C4" w14:textId="77777777" w:rsidR="00F3686C" w:rsidRDefault="00F3686C" w:rsidP="00F3686C">
      <w:pPr>
        <w:numPr>
          <w:ilvl w:val="0"/>
          <w:numId w:val="16"/>
        </w:numPr>
        <w:tabs>
          <w:tab w:val="left" w:pos="1134"/>
        </w:tabs>
        <w:spacing w:after="0" w:line="240" w:lineRule="auto"/>
        <w:jc w:val="both"/>
        <w:rPr>
          <w:rFonts w:ascii="Calibri" w:eastAsia="Calibri" w:hAnsi="Calibri" w:cs="Calibri"/>
          <w:i/>
        </w:rPr>
      </w:pPr>
      <w:r>
        <w:rPr>
          <w:rFonts w:ascii="Calibri" w:eastAsia="Calibri" w:hAnsi="Calibri" w:cs="Calibri"/>
          <w:i/>
        </w:rPr>
        <w:t>A helyiség címe:</w:t>
      </w:r>
      <w:r>
        <w:rPr>
          <w:rFonts w:ascii="Calibri" w:eastAsia="Calibri" w:hAnsi="Calibri" w:cs="Calibri"/>
        </w:rPr>
        <w:t xml:space="preserve"> Budapest, II. Hűvösvölgyi összevont végállomás</w:t>
      </w:r>
    </w:p>
    <w:p w14:paraId="76F8BBE9" w14:textId="77777777" w:rsidR="00F3686C" w:rsidRDefault="00F3686C" w:rsidP="00F3686C">
      <w:pPr>
        <w:numPr>
          <w:ilvl w:val="0"/>
          <w:numId w:val="16"/>
        </w:numPr>
        <w:tabs>
          <w:tab w:val="left" w:pos="1134"/>
        </w:tabs>
        <w:spacing w:after="0" w:line="240" w:lineRule="auto"/>
        <w:jc w:val="both"/>
        <w:rPr>
          <w:rFonts w:ascii="Calibri" w:eastAsia="Calibri" w:hAnsi="Calibri" w:cs="Calibri"/>
          <w:i/>
        </w:rPr>
      </w:pPr>
      <w:r>
        <w:rPr>
          <w:rFonts w:ascii="Calibri" w:eastAsia="Calibri" w:hAnsi="Calibri" w:cs="Calibri"/>
          <w:i/>
        </w:rPr>
        <w:t>Helyrajzi szám:</w:t>
      </w:r>
      <w:r>
        <w:rPr>
          <w:rFonts w:ascii="Calibri" w:eastAsia="Calibri" w:hAnsi="Calibri" w:cs="Calibri"/>
        </w:rPr>
        <w:t xml:space="preserve"> 11197/20</w:t>
      </w:r>
    </w:p>
    <w:p w14:paraId="3F4DCA43" w14:textId="77777777" w:rsidR="00F3686C" w:rsidRDefault="00F3686C" w:rsidP="00F3686C">
      <w:pPr>
        <w:numPr>
          <w:ilvl w:val="0"/>
          <w:numId w:val="16"/>
        </w:numPr>
        <w:tabs>
          <w:tab w:val="left" w:pos="1134"/>
        </w:tabs>
        <w:spacing w:after="0" w:line="240" w:lineRule="auto"/>
        <w:jc w:val="both"/>
        <w:rPr>
          <w:rFonts w:ascii="Calibri" w:eastAsia="Calibri" w:hAnsi="Calibri" w:cs="Calibri"/>
          <w:i/>
        </w:rPr>
      </w:pPr>
      <w:r>
        <w:rPr>
          <w:rFonts w:ascii="Calibri" w:eastAsia="Calibri" w:hAnsi="Calibri" w:cs="Calibri"/>
          <w:i/>
        </w:rPr>
        <w:t>Leltári szám:</w:t>
      </w:r>
      <w:r>
        <w:rPr>
          <w:rFonts w:ascii="Calibri" w:eastAsia="Calibri" w:hAnsi="Calibri" w:cs="Calibri"/>
        </w:rPr>
        <w:t xml:space="preserve"> LSZ0000652</w:t>
      </w:r>
    </w:p>
    <w:p w14:paraId="2655467B" w14:textId="77777777" w:rsidR="00F3686C" w:rsidRDefault="00F3686C" w:rsidP="00F3686C">
      <w:pPr>
        <w:numPr>
          <w:ilvl w:val="0"/>
          <w:numId w:val="16"/>
        </w:numPr>
        <w:tabs>
          <w:tab w:val="left" w:pos="1134"/>
        </w:tabs>
        <w:spacing w:after="0" w:line="240" w:lineRule="auto"/>
        <w:jc w:val="both"/>
        <w:rPr>
          <w:rFonts w:ascii="Calibri" w:eastAsia="Calibri" w:hAnsi="Calibri" w:cs="Calibri"/>
          <w:i/>
        </w:rPr>
      </w:pPr>
      <w:r>
        <w:rPr>
          <w:rFonts w:ascii="Calibri" w:eastAsia="Calibri" w:hAnsi="Calibri" w:cs="Calibri"/>
          <w:i/>
        </w:rPr>
        <w:t>Terület:</w:t>
      </w:r>
      <w:r>
        <w:rPr>
          <w:rFonts w:ascii="Calibri" w:eastAsia="Calibri" w:hAnsi="Calibri" w:cs="Calibri"/>
        </w:rPr>
        <w:t xml:space="preserve"> 4,00 m</w:t>
      </w:r>
      <w:r>
        <w:rPr>
          <w:rFonts w:ascii="Calibri" w:eastAsia="Calibri" w:hAnsi="Calibri" w:cs="Calibri"/>
          <w:vertAlign w:val="superscript"/>
        </w:rPr>
        <w:t>2</w:t>
      </w:r>
    </w:p>
    <w:p w14:paraId="307DA3DE" w14:textId="77777777" w:rsidR="00F3686C" w:rsidRDefault="00F3686C" w:rsidP="00F3686C">
      <w:pPr>
        <w:tabs>
          <w:tab w:val="left" w:pos="1134"/>
        </w:tabs>
        <w:ind w:left="1068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i/>
        </w:rPr>
        <w:t xml:space="preserve"> Bérleményazonosító:</w:t>
      </w:r>
      <w:r>
        <w:rPr>
          <w:rFonts w:ascii="Calibri" w:eastAsia="Calibri" w:hAnsi="Calibri" w:cs="Calibri"/>
        </w:rPr>
        <w:t xml:space="preserve"> Bp. II. 11197/20 hrsz H</w:t>
      </w:r>
    </w:p>
    <w:p w14:paraId="5F04448D" w14:textId="77777777" w:rsidR="00F3686C" w:rsidRDefault="00F3686C" w:rsidP="00F3686C">
      <w:pPr>
        <w:outlineLvl w:val="2"/>
        <w:rPr>
          <w:rFonts w:ascii="Calibri" w:eastAsia="Times New Roman" w:hAnsi="Calibri" w:cs="Calibri"/>
          <w:b/>
          <w:u w:val="single"/>
        </w:rPr>
      </w:pPr>
    </w:p>
    <w:p w14:paraId="41C6CB4F" w14:textId="77777777" w:rsidR="00F3686C" w:rsidRDefault="00F3686C" w:rsidP="00F3686C">
      <w:pPr>
        <w:pStyle w:val="Szvegtrzs"/>
        <w:rPr>
          <w:rFonts w:ascii="Calibri" w:hAnsi="Calibri" w:cs="Calibri"/>
          <w:b/>
          <w:u w:val="single"/>
        </w:rPr>
      </w:pPr>
      <w:r>
        <w:rPr>
          <w:rFonts w:ascii="Calibri" w:hAnsi="Calibri" w:cs="Calibri"/>
          <w:b/>
          <w:u w:val="single"/>
        </w:rPr>
        <w:t>A bérlemény elhelyezkedése, jellemzői:</w:t>
      </w:r>
    </w:p>
    <w:p w14:paraId="027279BC" w14:textId="77777777" w:rsidR="00F3686C" w:rsidRDefault="00F3686C" w:rsidP="00F3686C">
      <w:pPr>
        <w:pStyle w:val="Szvegtrzs"/>
        <w:rPr>
          <w:rFonts w:ascii="Calibri" w:hAnsi="Calibri" w:cs="Calibri"/>
        </w:rPr>
      </w:pPr>
    </w:p>
    <w:p w14:paraId="7CB4C137" w14:textId="77777777" w:rsidR="00F3686C" w:rsidRDefault="00F3686C" w:rsidP="00F3686C">
      <w:pPr>
        <w:pStyle w:val="Szvegtrzs"/>
        <w:spacing w:before="120"/>
        <w:rPr>
          <w:rFonts w:ascii="Calibri" w:hAnsi="Calibri" w:cs="Calibri"/>
        </w:rPr>
      </w:pPr>
      <w:r>
        <w:rPr>
          <w:rFonts w:ascii="Calibri" w:hAnsi="Calibri" w:cs="Calibri"/>
        </w:rPr>
        <w:t>Az összevont autóbusz és villamos-végállomás fedett utasvárója alatt található pavilon épület.</w:t>
      </w:r>
    </w:p>
    <w:p w14:paraId="3D65435C" w14:textId="77777777" w:rsidR="00F3686C" w:rsidRDefault="00F3686C" w:rsidP="00F3686C">
      <w:pPr>
        <w:pStyle w:val="Szvegtrzs"/>
        <w:spacing w:before="120"/>
        <w:rPr>
          <w:rFonts w:ascii="Calibri" w:hAnsi="Calibri" w:cs="Calibri"/>
        </w:rPr>
      </w:pPr>
      <w:r>
        <w:rPr>
          <w:rFonts w:ascii="Calibri" w:hAnsi="Calibri" w:cs="Calibri"/>
        </w:rPr>
        <w:t>A bérleményben található helyiségek száma: 1 db</w:t>
      </w:r>
    </w:p>
    <w:p w14:paraId="70D5EBDF" w14:textId="77777777" w:rsidR="00F3686C" w:rsidRDefault="00F3686C" w:rsidP="00F3686C">
      <w:pPr>
        <w:pStyle w:val="Szvegtrzs"/>
        <w:spacing w:before="120"/>
        <w:rPr>
          <w:rFonts w:ascii="Calibri" w:hAnsi="Calibri" w:cs="Calibri"/>
        </w:rPr>
      </w:pPr>
      <w:r>
        <w:rPr>
          <w:rFonts w:ascii="Calibri" w:hAnsi="Calibri" w:cs="Calibri"/>
        </w:rPr>
        <w:t>Általános állapot: belső felújításra szorul.</w:t>
      </w:r>
    </w:p>
    <w:p w14:paraId="59C6C6D7" w14:textId="77777777" w:rsidR="00F3686C" w:rsidRDefault="00F3686C" w:rsidP="00F3686C">
      <w:pPr>
        <w:pStyle w:val="Szvegtrzs"/>
        <w:spacing w:before="120"/>
        <w:rPr>
          <w:rFonts w:ascii="Calibri" w:hAnsi="Calibri" w:cs="Calibri"/>
        </w:rPr>
      </w:pPr>
      <w:r>
        <w:rPr>
          <w:rFonts w:ascii="Calibri" w:hAnsi="Calibri" w:cs="Calibri"/>
        </w:rPr>
        <w:t>Megközelíthető tömegközlekedési eszközökkel és gépjárművel.</w:t>
      </w:r>
    </w:p>
    <w:p w14:paraId="39C7179F" w14:textId="77777777" w:rsidR="00F3686C" w:rsidRDefault="00F3686C" w:rsidP="00F3686C">
      <w:pPr>
        <w:pStyle w:val="Szvegtrzs"/>
        <w:spacing w:before="120"/>
        <w:rPr>
          <w:rFonts w:ascii="Calibri" w:hAnsi="Calibri" w:cs="Calibri"/>
        </w:rPr>
      </w:pPr>
      <w:r>
        <w:rPr>
          <w:rFonts w:ascii="Calibri" w:hAnsi="Calibri" w:cs="Calibri"/>
        </w:rPr>
        <w:t xml:space="preserve">Parkolási lehetőség nincs. </w:t>
      </w:r>
    </w:p>
    <w:p w14:paraId="25E20FB9" w14:textId="77777777" w:rsidR="00F3686C" w:rsidRDefault="00F3686C" w:rsidP="00F3686C">
      <w:pPr>
        <w:pStyle w:val="Szvegtrzs"/>
        <w:rPr>
          <w:rFonts w:ascii="Calibri" w:hAnsi="Calibri" w:cs="Calibri"/>
        </w:rPr>
      </w:pPr>
    </w:p>
    <w:p w14:paraId="6C81E154" w14:textId="77777777" w:rsidR="00F3686C" w:rsidRDefault="00F3686C" w:rsidP="00F3686C">
      <w:pPr>
        <w:pStyle w:val="Szvegtrzs"/>
        <w:rPr>
          <w:rFonts w:ascii="Calibri" w:hAnsi="Calibri" w:cs="Calibri"/>
        </w:rPr>
      </w:pPr>
      <w:r>
        <w:rPr>
          <w:rFonts w:ascii="Calibri" w:hAnsi="Calibri" w:cs="Calibri"/>
          <w:b/>
          <w:u w:val="single"/>
        </w:rPr>
        <w:t>Jelenlegi-korábbi hasznosítása (funkciója):</w:t>
      </w:r>
      <w:r>
        <w:rPr>
          <w:rFonts w:ascii="Calibri" w:hAnsi="Calibri" w:cs="Calibri"/>
        </w:rPr>
        <w:t xml:space="preserve"> ajándéktárgy üzlet.</w:t>
      </w:r>
      <w:r>
        <w:rPr>
          <w:rFonts w:ascii="Calibri" w:hAnsi="Calibri" w:cs="Calibri"/>
        </w:rPr>
        <w:tab/>
      </w:r>
    </w:p>
    <w:p w14:paraId="4DAE4B66" w14:textId="77777777" w:rsidR="00F3686C" w:rsidRDefault="00F3686C" w:rsidP="00F3686C">
      <w:pPr>
        <w:ind w:left="1068"/>
        <w:jc w:val="both"/>
        <w:rPr>
          <w:rFonts w:ascii="Calibri" w:hAnsi="Calibri" w:cs="Calibri"/>
        </w:rPr>
      </w:pPr>
    </w:p>
    <w:p w14:paraId="328F79DF" w14:textId="77777777" w:rsidR="00F3686C" w:rsidRDefault="00F3686C" w:rsidP="00F3686C">
      <w:pPr>
        <w:jc w:val="both"/>
        <w:rPr>
          <w:rFonts w:ascii="Calibri" w:eastAsia="Calibri" w:hAnsi="Calibri" w:cs="Calibri"/>
          <w:b/>
          <w:u w:val="single"/>
        </w:rPr>
      </w:pPr>
      <w:r>
        <w:rPr>
          <w:rFonts w:ascii="Calibri" w:eastAsia="Calibri" w:hAnsi="Calibri" w:cs="Calibri"/>
          <w:b/>
          <w:u w:val="single"/>
        </w:rPr>
        <w:t xml:space="preserve">Terhek a fizetendő bérleti díjon felül: </w:t>
      </w:r>
    </w:p>
    <w:p w14:paraId="4543367B" w14:textId="77777777" w:rsidR="00F3686C" w:rsidRDefault="00F3686C" w:rsidP="00F3686C">
      <w:pPr>
        <w:numPr>
          <w:ilvl w:val="0"/>
          <w:numId w:val="17"/>
        </w:numPr>
        <w:spacing w:after="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közműdíj</w:t>
      </w:r>
    </w:p>
    <w:p w14:paraId="3E8DD7B0" w14:textId="77777777" w:rsidR="00F3686C" w:rsidRDefault="00F3686C" w:rsidP="00F3686C">
      <w:pPr>
        <w:ind w:left="720"/>
        <w:jc w:val="both"/>
        <w:rPr>
          <w:rFonts w:ascii="Calibri" w:eastAsia="Calibri" w:hAnsi="Calibri" w:cs="Calibri"/>
        </w:rPr>
      </w:pPr>
    </w:p>
    <w:p w14:paraId="62984DF5" w14:textId="77777777" w:rsidR="00F3686C" w:rsidRDefault="00F3686C" w:rsidP="00F3686C">
      <w:pPr>
        <w:jc w:val="both"/>
        <w:outlineLvl w:val="2"/>
        <w:rPr>
          <w:rFonts w:ascii="Calibri" w:eastAsia="Calibri" w:hAnsi="Calibri" w:cs="Calibri"/>
          <w:b/>
          <w:u w:val="single"/>
        </w:rPr>
      </w:pPr>
      <w:r>
        <w:rPr>
          <w:rFonts w:ascii="Calibri" w:eastAsia="Calibri" w:hAnsi="Calibri" w:cs="Calibri"/>
          <w:b/>
          <w:u w:val="single"/>
        </w:rPr>
        <w:t>Közművek, mérőórák:</w:t>
      </w:r>
    </w:p>
    <w:p w14:paraId="07F393BD" w14:textId="77777777" w:rsidR="00F3686C" w:rsidRDefault="00F3686C" w:rsidP="00F3686C">
      <w:pPr>
        <w:numPr>
          <w:ilvl w:val="0"/>
          <w:numId w:val="16"/>
        </w:numPr>
        <w:spacing w:after="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Ivóvíz ellátás: nincs. </w:t>
      </w:r>
    </w:p>
    <w:p w14:paraId="26776412" w14:textId="77777777" w:rsidR="00F3686C" w:rsidRDefault="00F3686C" w:rsidP="00F3686C">
      <w:pPr>
        <w:numPr>
          <w:ilvl w:val="1"/>
          <w:numId w:val="16"/>
        </w:numPr>
        <w:spacing w:after="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 BKV Zrt. külön szerződés alapján a végállomási épület járművezetői tartózkodójában mosdó és illemhely használatát biztosítani tudja. </w:t>
      </w:r>
    </w:p>
    <w:p w14:paraId="4D46D909" w14:textId="77777777" w:rsidR="00F3686C" w:rsidRDefault="00F3686C" w:rsidP="00F3686C">
      <w:pPr>
        <w:numPr>
          <w:ilvl w:val="0"/>
          <w:numId w:val="16"/>
        </w:numPr>
        <w:spacing w:after="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Szennyvíz hálózat: nincs.</w:t>
      </w:r>
    </w:p>
    <w:p w14:paraId="32010796" w14:textId="77777777" w:rsidR="00F3686C" w:rsidRDefault="00F3686C" w:rsidP="00F3686C">
      <w:pPr>
        <w:numPr>
          <w:ilvl w:val="0"/>
          <w:numId w:val="16"/>
        </w:numPr>
        <w:spacing w:after="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Elektromos energia: van.</w:t>
      </w:r>
    </w:p>
    <w:p w14:paraId="6C8CCCBF" w14:textId="77777777" w:rsidR="00F3686C" w:rsidRDefault="00F3686C" w:rsidP="00F3686C">
      <w:pPr>
        <w:numPr>
          <w:ilvl w:val="1"/>
          <w:numId w:val="16"/>
        </w:numPr>
        <w:spacing w:after="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önálló mérőóra (közszolgáltató).</w:t>
      </w:r>
    </w:p>
    <w:p w14:paraId="7097B19F" w14:textId="77777777" w:rsidR="00F3686C" w:rsidRDefault="00F3686C" w:rsidP="00F3686C">
      <w:pPr>
        <w:numPr>
          <w:ilvl w:val="0"/>
          <w:numId w:val="16"/>
        </w:numPr>
        <w:spacing w:after="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Gázellátás: nincs. </w:t>
      </w:r>
    </w:p>
    <w:p w14:paraId="068612E2" w14:textId="77777777" w:rsidR="00F3686C" w:rsidRDefault="00F3686C" w:rsidP="00F3686C">
      <w:pPr>
        <w:outlineLvl w:val="2"/>
        <w:rPr>
          <w:rFonts w:ascii="Calibri" w:eastAsia="Calibri" w:hAnsi="Calibri" w:cs="Calibri"/>
          <w:b/>
          <w:u w:val="single"/>
        </w:rPr>
      </w:pPr>
    </w:p>
    <w:p w14:paraId="608F0DCA" w14:textId="77777777" w:rsidR="00F3686C" w:rsidRDefault="00F3686C" w:rsidP="00F3686C">
      <w:pPr>
        <w:outlineLvl w:val="2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u w:val="single"/>
        </w:rPr>
        <w:t>Egyéb megjegyzések:</w:t>
      </w:r>
    </w:p>
    <w:p w14:paraId="6B10E63B" w14:textId="77777777" w:rsidR="00F3686C" w:rsidRDefault="00F3686C" w:rsidP="00F3686C">
      <w:pPr>
        <w:outlineLvl w:val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 bérleményben nincsenek leltári tárgyak.</w:t>
      </w:r>
    </w:p>
    <w:p w14:paraId="025D5C33" w14:textId="77777777" w:rsidR="00F3686C" w:rsidRDefault="00F3686C" w:rsidP="00F3686C">
      <w:pPr>
        <w:outlineLvl w:val="2"/>
        <w:rPr>
          <w:rFonts w:ascii="Calibri" w:eastAsia="Calibri" w:hAnsi="Calibri" w:cs="Calibri"/>
        </w:rPr>
      </w:pPr>
    </w:p>
    <w:p w14:paraId="52A6C041" w14:textId="77777777" w:rsidR="00F3686C" w:rsidRDefault="00F3686C" w:rsidP="00F3686C">
      <w:pPr>
        <w:outlineLvl w:val="2"/>
        <w:rPr>
          <w:rFonts w:ascii="Calibri" w:eastAsia="Calibri" w:hAnsi="Calibri" w:cs="Calibri"/>
        </w:rPr>
      </w:pPr>
    </w:p>
    <w:p w14:paraId="71E2FE95" w14:textId="77777777" w:rsidR="00F3686C" w:rsidRDefault="00F3686C" w:rsidP="00F3686C">
      <w:pPr>
        <w:outlineLvl w:val="2"/>
        <w:rPr>
          <w:rFonts w:ascii="Calibri" w:eastAsia="Calibri" w:hAnsi="Calibri" w:cs="Calibri"/>
        </w:rPr>
      </w:pPr>
    </w:p>
    <w:p w14:paraId="2C4D7B8A" w14:textId="77777777" w:rsidR="00F3686C" w:rsidRDefault="00F3686C" w:rsidP="00F3686C">
      <w:pPr>
        <w:outlineLvl w:val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Bérlemény fotója:</w:t>
      </w:r>
    </w:p>
    <w:p w14:paraId="338915B4" w14:textId="77777777" w:rsidR="00F3686C" w:rsidRDefault="00F3686C" w:rsidP="00F3686C">
      <w:pPr>
        <w:outlineLvl w:val="2"/>
        <w:rPr>
          <w:rFonts w:ascii="Calibri" w:eastAsia="Calibri" w:hAnsi="Calibri" w:cs="Calibri"/>
        </w:rPr>
      </w:pPr>
    </w:p>
    <w:p w14:paraId="2D12798D" w14:textId="1BF7FD02" w:rsidR="00F3686C" w:rsidRDefault="00F3686C" w:rsidP="00F3686C">
      <w:pPr>
        <w:outlineLvl w:val="2"/>
        <w:rPr>
          <w:rFonts w:ascii="Calibri" w:eastAsia="Calibri" w:hAnsi="Calibri" w:cs="Calibri"/>
        </w:rPr>
      </w:pPr>
      <w:r>
        <w:rPr>
          <w:noProof/>
        </w:rPr>
        <w:drawing>
          <wp:inline distT="0" distB="0" distL="0" distR="0" wp14:anchorId="359CCAE6" wp14:editId="5C9468A7">
            <wp:extent cx="3070860" cy="1836420"/>
            <wp:effectExtent l="7620" t="0" r="3810" b="3810"/>
            <wp:docPr id="1231713402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70860" cy="1836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CDE3ED" w14:textId="77777777" w:rsidR="00F3686C" w:rsidRDefault="00F3686C" w:rsidP="00F3686C">
      <w:pPr>
        <w:outlineLvl w:val="2"/>
        <w:rPr>
          <w:rFonts w:ascii="Calibri" w:eastAsia="Times New Roman" w:hAnsi="Calibri" w:cs="Calibri"/>
        </w:rPr>
      </w:pPr>
    </w:p>
    <w:p w14:paraId="4DADBC6F" w14:textId="77777777" w:rsidR="00F3686C" w:rsidRDefault="00F3686C" w:rsidP="00F3686C">
      <w:pPr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Készítette: Ingatlanhasznosítási Osztály</w:t>
      </w:r>
    </w:p>
    <w:p w14:paraId="1D22D727" w14:textId="77777777" w:rsidR="00F3686C" w:rsidRDefault="00F3686C" w:rsidP="00F3686C">
      <w:pPr>
        <w:outlineLvl w:val="2"/>
        <w:rPr>
          <w:rFonts w:ascii="Calibri" w:hAnsi="Calibri" w:cs="Calibri"/>
        </w:rPr>
      </w:pPr>
    </w:p>
    <w:p w14:paraId="5CA4AB10" w14:textId="77777777" w:rsidR="00F3686C" w:rsidRDefault="00F3686C" w:rsidP="00F3686C">
      <w:pPr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 xml:space="preserve">Készült: 2021. július 13. </w:t>
      </w:r>
    </w:p>
    <w:p w14:paraId="74528289" w14:textId="77777777" w:rsidR="00F3686C" w:rsidRPr="00B07636" w:rsidRDefault="00F3686C">
      <w:pPr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5023B32B" w14:textId="223168F6" w:rsidR="00B07636" w:rsidRPr="00B07636" w:rsidRDefault="00B07636">
      <w:pPr>
        <w:rPr>
          <w:rFonts w:ascii="Calibri" w:eastAsia="Times New Roman" w:hAnsi="Calibri" w:cs="Calibri"/>
          <w:i/>
          <w:sz w:val="24"/>
          <w:szCs w:val="24"/>
          <w:lang w:eastAsia="hu-HU"/>
        </w:rPr>
      </w:pPr>
    </w:p>
    <w:sectPr w:rsidR="00B07636" w:rsidRPr="00B07636" w:rsidSect="00B564DB">
      <w:footerReference w:type="default" r:id="rId10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0B2336" w14:textId="77777777" w:rsidR="00A22DE3" w:rsidRDefault="00A22DE3" w:rsidP="00C01EE0">
      <w:pPr>
        <w:spacing w:after="0" w:line="240" w:lineRule="auto"/>
      </w:pPr>
      <w:r>
        <w:separator/>
      </w:r>
    </w:p>
  </w:endnote>
  <w:endnote w:type="continuationSeparator" w:id="0">
    <w:p w14:paraId="2ACB6766" w14:textId="77777777" w:rsidR="00A22DE3" w:rsidRDefault="00A22DE3" w:rsidP="00C01E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81402160"/>
      <w:docPartObj>
        <w:docPartGallery w:val="Page Numbers (Bottom of Page)"/>
        <w:docPartUnique/>
      </w:docPartObj>
    </w:sdtPr>
    <w:sdtContent>
      <w:p w14:paraId="096C8850" w14:textId="77777777" w:rsidR="00C01EE0" w:rsidRDefault="00C01EE0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6A3D">
          <w:rPr>
            <w:noProof/>
          </w:rPr>
          <w:t>2</w:t>
        </w:r>
        <w:r>
          <w:fldChar w:fldCharType="end"/>
        </w:r>
      </w:p>
    </w:sdtContent>
  </w:sdt>
  <w:p w14:paraId="23B61C49" w14:textId="77777777" w:rsidR="00C01EE0" w:rsidRDefault="00C01EE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417F52" w14:textId="77777777" w:rsidR="00A22DE3" w:rsidRDefault="00A22DE3" w:rsidP="00C01EE0">
      <w:pPr>
        <w:spacing w:after="0" w:line="240" w:lineRule="auto"/>
      </w:pPr>
      <w:r>
        <w:separator/>
      </w:r>
    </w:p>
  </w:footnote>
  <w:footnote w:type="continuationSeparator" w:id="0">
    <w:p w14:paraId="1B472717" w14:textId="77777777" w:rsidR="00A22DE3" w:rsidRDefault="00A22DE3" w:rsidP="00C01E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765B0"/>
    <w:multiLevelType w:val="hybridMultilevel"/>
    <w:tmpl w:val="95101448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03F259C"/>
    <w:multiLevelType w:val="hybridMultilevel"/>
    <w:tmpl w:val="3B2EA0A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E03704"/>
    <w:multiLevelType w:val="hybridMultilevel"/>
    <w:tmpl w:val="D876DF16"/>
    <w:lvl w:ilvl="0" w:tplc="040E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17461785"/>
    <w:multiLevelType w:val="multilevel"/>
    <w:tmpl w:val="7CB80404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4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4" w15:restartNumberingAfterBreak="0">
    <w:nsid w:val="1F122306"/>
    <w:multiLevelType w:val="multilevel"/>
    <w:tmpl w:val="79343C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82B42AB"/>
    <w:multiLevelType w:val="hybridMultilevel"/>
    <w:tmpl w:val="9BDE0F1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3A1CEC"/>
    <w:multiLevelType w:val="hybridMultilevel"/>
    <w:tmpl w:val="2A3CB38C"/>
    <w:lvl w:ilvl="0" w:tplc="040E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33200CED"/>
    <w:multiLevelType w:val="hybridMultilevel"/>
    <w:tmpl w:val="6674F114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407A4B6F"/>
    <w:multiLevelType w:val="hybridMultilevel"/>
    <w:tmpl w:val="E9D05644"/>
    <w:lvl w:ilvl="0" w:tplc="040E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439E4BBB"/>
    <w:multiLevelType w:val="hybridMultilevel"/>
    <w:tmpl w:val="19FADB3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49611E"/>
    <w:multiLevelType w:val="hybridMultilevel"/>
    <w:tmpl w:val="0A70EDB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0E60D62">
      <w:start w:val="1"/>
      <w:numFmt w:val="lowerLetter"/>
      <w:lvlText w:val="%3.)"/>
      <w:lvlJc w:val="left"/>
      <w:pPr>
        <w:ind w:left="2685" w:hanging="705"/>
      </w:pPr>
      <w:rPr>
        <w:rFonts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971383E"/>
    <w:multiLevelType w:val="hybridMultilevel"/>
    <w:tmpl w:val="CC28CBF8"/>
    <w:lvl w:ilvl="0" w:tplc="040E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50510157"/>
    <w:multiLevelType w:val="hybridMultilevel"/>
    <w:tmpl w:val="A23C56D2"/>
    <w:lvl w:ilvl="0" w:tplc="040E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3" w15:restartNumberingAfterBreak="0">
    <w:nsid w:val="53D66D04"/>
    <w:multiLevelType w:val="hybridMultilevel"/>
    <w:tmpl w:val="F3E2EA06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630B5A14"/>
    <w:multiLevelType w:val="hybridMultilevel"/>
    <w:tmpl w:val="EF96E6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3B183B"/>
    <w:multiLevelType w:val="hybridMultilevel"/>
    <w:tmpl w:val="94644BD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DE20F5C"/>
    <w:multiLevelType w:val="hybridMultilevel"/>
    <w:tmpl w:val="E45064A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4193229">
    <w:abstractNumId w:val="10"/>
  </w:num>
  <w:num w:numId="2" w16cid:durableId="1927500281">
    <w:abstractNumId w:val="15"/>
  </w:num>
  <w:num w:numId="3" w16cid:durableId="503396010">
    <w:abstractNumId w:val="5"/>
  </w:num>
  <w:num w:numId="4" w16cid:durableId="1114206903">
    <w:abstractNumId w:val="13"/>
  </w:num>
  <w:num w:numId="5" w16cid:durableId="572785845">
    <w:abstractNumId w:val="3"/>
  </w:num>
  <w:num w:numId="6" w16cid:durableId="242685383">
    <w:abstractNumId w:val="4"/>
  </w:num>
  <w:num w:numId="7" w16cid:durableId="1612319385">
    <w:abstractNumId w:val="2"/>
  </w:num>
  <w:num w:numId="8" w16cid:durableId="322708006">
    <w:abstractNumId w:val="7"/>
  </w:num>
  <w:num w:numId="9" w16cid:durableId="1242838837">
    <w:abstractNumId w:val="8"/>
  </w:num>
  <w:num w:numId="10" w16cid:durableId="311451525">
    <w:abstractNumId w:val="16"/>
  </w:num>
  <w:num w:numId="11" w16cid:durableId="1223371852">
    <w:abstractNumId w:val="0"/>
  </w:num>
  <w:num w:numId="12" w16cid:durableId="1510676618">
    <w:abstractNumId w:val="14"/>
  </w:num>
  <w:num w:numId="13" w16cid:durableId="1944873675">
    <w:abstractNumId w:val="11"/>
  </w:num>
  <w:num w:numId="14" w16cid:durableId="1048265886">
    <w:abstractNumId w:val="9"/>
  </w:num>
  <w:num w:numId="15" w16cid:durableId="401490113">
    <w:abstractNumId w:val="12"/>
  </w:num>
  <w:num w:numId="16" w16cid:durableId="996807723">
    <w:abstractNumId w:val="6"/>
  </w:num>
  <w:num w:numId="17" w16cid:durableId="11694427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428"/>
    <w:rsid w:val="00031AD6"/>
    <w:rsid w:val="0003673B"/>
    <w:rsid w:val="00036F45"/>
    <w:rsid w:val="000401AF"/>
    <w:rsid w:val="000425BC"/>
    <w:rsid w:val="00047133"/>
    <w:rsid w:val="00065D4E"/>
    <w:rsid w:val="00065E1F"/>
    <w:rsid w:val="00066DC5"/>
    <w:rsid w:val="00074F8D"/>
    <w:rsid w:val="0008176A"/>
    <w:rsid w:val="00093802"/>
    <w:rsid w:val="000C3179"/>
    <w:rsid w:val="000D6F4A"/>
    <w:rsid w:val="000E389D"/>
    <w:rsid w:val="000F5CD4"/>
    <w:rsid w:val="000F67C6"/>
    <w:rsid w:val="000F68B5"/>
    <w:rsid w:val="001069F2"/>
    <w:rsid w:val="00113D1A"/>
    <w:rsid w:val="0012188A"/>
    <w:rsid w:val="0012661A"/>
    <w:rsid w:val="00171F97"/>
    <w:rsid w:val="00195C95"/>
    <w:rsid w:val="001A0B19"/>
    <w:rsid w:val="001B2D31"/>
    <w:rsid w:val="001B4DDB"/>
    <w:rsid w:val="001B6945"/>
    <w:rsid w:val="001B7261"/>
    <w:rsid w:val="001D7723"/>
    <w:rsid w:val="001E33BA"/>
    <w:rsid w:val="001E6CD1"/>
    <w:rsid w:val="001F7BAB"/>
    <w:rsid w:val="0020096A"/>
    <w:rsid w:val="00213AC2"/>
    <w:rsid w:val="0021435C"/>
    <w:rsid w:val="0022121A"/>
    <w:rsid w:val="002264B3"/>
    <w:rsid w:val="00226951"/>
    <w:rsid w:val="0024001F"/>
    <w:rsid w:val="00256A46"/>
    <w:rsid w:val="00265D00"/>
    <w:rsid w:val="00275F91"/>
    <w:rsid w:val="002854A8"/>
    <w:rsid w:val="0029200C"/>
    <w:rsid w:val="002B78C4"/>
    <w:rsid w:val="002E28BC"/>
    <w:rsid w:val="002E4BCD"/>
    <w:rsid w:val="003016CC"/>
    <w:rsid w:val="00307FD4"/>
    <w:rsid w:val="003120CC"/>
    <w:rsid w:val="0031454F"/>
    <w:rsid w:val="00315300"/>
    <w:rsid w:val="00330EE4"/>
    <w:rsid w:val="003317AD"/>
    <w:rsid w:val="003331B9"/>
    <w:rsid w:val="003344BB"/>
    <w:rsid w:val="00341B01"/>
    <w:rsid w:val="003667CA"/>
    <w:rsid w:val="00375FD8"/>
    <w:rsid w:val="003928A6"/>
    <w:rsid w:val="0039536D"/>
    <w:rsid w:val="003956C1"/>
    <w:rsid w:val="0039622C"/>
    <w:rsid w:val="003A1594"/>
    <w:rsid w:val="003A7CA4"/>
    <w:rsid w:val="003B3022"/>
    <w:rsid w:val="003B4189"/>
    <w:rsid w:val="003C142C"/>
    <w:rsid w:val="003C1A3E"/>
    <w:rsid w:val="003D143B"/>
    <w:rsid w:val="003E18DC"/>
    <w:rsid w:val="003E5EFF"/>
    <w:rsid w:val="003F3C26"/>
    <w:rsid w:val="003F7CA1"/>
    <w:rsid w:val="00404A4D"/>
    <w:rsid w:val="004128E4"/>
    <w:rsid w:val="004177CA"/>
    <w:rsid w:val="004221EE"/>
    <w:rsid w:val="004263B4"/>
    <w:rsid w:val="00435180"/>
    <w:rsid w:val="0046720F"/>
    <w:rsid w:val="00472D16"/>
    <w:rsid w:val="004966B6"/>
    <w:rsid w:val="004C40C8"/>
    <w:rsid w:val="004D0890"/>
    <w:rsid w:val="004D2651"/>
    <w:rsid w:val="004D555C"/>
    <w:rsid w:val="004F7E5D"/>
    <w:rsid w:val="00502FD7"/>
    <w:rsid w:val="00506F18"/>
    <w:rsid w:val="00517719"/>
    <w:rsid w:val="00531BAC"/>
    <w:rsid w:val="00552A7F"/>
    <w:rsid w:val="005565E5"/>
    <w:rsid w:val="005637AE"/>
    <w:rsid w:val="00571B2C"/>
    <w:rsid w:val="00580808"/>
    <w:rsid w:val="00591105"/>
    <w:rsid w:val="00594E8E"/>
    <w:rsid w:val="00595861"/>
    <w:rsid w:val="005B7532"/>
    <w:rsid w:val="005C453F"/>
    <w:rsid w:val="005C491B"/>
    <w:rsid w:val="005C6FF9"/>
    <w:rsid w:val="005E23BC"/>
    <w:rsid w:val="0060361A"/>
    <w:rsid w:val="00617041"/>
    <w:rsid w:val="006354FD"/>
    <w:rsid w:val="006420AD"/>
    <w:rsid w:val="00645E4A"/>
    <w:rsid w:val="0064663A"/>
    <w:rsid w:val="006601B2"/>
    <w:rsid w:val="00673049"/>
    <w:rsid w:val="00690B9A"/>
    <w:rsid w:val="0069534C"/>
    <w:rsid w:val="006A5A8B"/>
    <w:rsid w:val="006C4407"/>
    <w:rsid w:val="006E01D6"/>
    <w:rsid w:val="006E338B"/>
    <w:rsid w:val="0070059A"/>
    <w:rsid w:val="00707B82"/>
    <w:rsid w:val="007117D5"/>
    <w:rsid w:val="00713CB3"/>
    <w:rsid w:val="00723228"/>
    <w:rsid w:val="007279AB"/>
    <w:rsid w:val="0074489E"/>
    <w:rsid w:val="007458CC"/>
    <w:rsid w:val="00747B1D"/>
    <w:rsid w:val="00747FD6"/>
    <w:rsid w:val="00751F1A"/>
    <w:rsid w:val="007520D6"/>
    <w:rsid w:val="0075226C"/>
    <w:rsid w:val="00754284"/>
    <w:rsid w:val="00792F06"/>
    <w:rsid w:val="007A079C"/>
    <w:rsid w:val="007A21A8"/>
    <w:rsid w:val="007A28CA"/>
    <w:rsid w:val="007A5E6A"/>
    <w:rsid w:val="007A719D"/>
    <w:rsid w:val="007C3CC8"/>
    <w:rsid w:val="007C6573"/>
    <w:rsid w:val="007F1BD5"/>
    <w:rsid w:val="007F3809"/>
    <w:rsid w:val="007F5EB2"/>
    <w:rsid w:val="00846831"/>
    <w:rsid w:val="00851DDE"/>
    <w:rsid w:val="00875FE3"/>
    <w:rsid w:val="00876B4A"/>
    <w:rsid w:val="00877726"/>
    <w:rsid w:val="008878D2"/>
    <w:rsid w:val="00897C21"/>
    <w:rsid w:val="008A01D3"/>
    <w:rsid w:val="008A7857"/>
    <w:rsid w:val="008B244D"/>
    <w:rsid w:val="008C4F41"/>
    <w:rsid w:val="008D4B9F"/>
    <w:rsid w:val="008D5026"/>
    <w:rsid w:val="008D5A66"/>
    <w:rsid w:val="008E6342"/>
    <w:rsid w:val="009121B8"/>
    <w:rsid w:val="00913BCE"/>
    <w:rsid w:val="009146B3"/>
    <w:rsid w:val="009227B7"/>
    <w:rsid w:val="00924BFD"/>
    <w:rsid w:val="00925BB4"/>
    <w:rsid w:val="00936A3D"/>
    <w:rsid w:val="00942A43"/>
    <w:rsid w:val="009471DE"/>
    <w:rsid w:val="00954DA2"/>
    <w:rsid w:val="00955556"/>
    <w:rsid w:val="00961635"/>
    <w:rsid w:val="0096751D"/>
    <w:rsid w:val="00980C07"/>
    <w:rsid w:val="00984F03"/>
    <w:rsid w:val="0099144B"/>
    <w:rsid w:val="009921F5"/>
    <w:rsid w:val="00997682"/>
    <w:rsid w:val="009A6CB6"/>
    <w:rsid w:val="009B2F0B"/>
    <w:rsid w:val="009C679E"/>
    <w:rsid w:val="009E0AF1"/>
    <w:rsid w:val="009E1333"/>
    <w:rsid w:val="009E4690"/>
    <w:rsid w:val="00A06B97"/>
    <w:rsid w:val="00A113AC"/>
    <w:rsid w:val="00A114D3"/>
    <w:rsid w:val="00A17C40"/>
    <w:rsid w:val="00A22DE3"/>
    <w:rsid w:val="00A32B73"/>
    <w:rsid w:val="00A44428"/>
    <w:rsid w:val="00A55ACE"/>
    <w:rsid w:val="00A5642A"/>
    <w:rsid w:val="00A65279"/>
    <w:rsid w:val="00A67883"/>
    <w:rsid w:val="00A7226E"/>
    <w:rsid w:val="00A77501"/>
    <w:rsid w:val="00A804BA"/>
    <w:rsid w:val="00AA5296"/>
    <w:rsid w:val="00AA6933"/>
    <w:rsid w:val="00AB16F7"/>
    <w:rsid w:val="00AB2433"/>
    <w:rsid w:val="00AB243D"/>
    <w:rsid w:val="00AB44AD"/>
    <w:rsid w:val="00AB7C2B"/>
    <w:rsid w:val="00AD18AF"/>
    <w:rsid w:val="00AD22D2"/>
    <w:rsid w:val="00AE6026"/>
    <w:rsid w:val="00AF77A2"/>
    <w:rsid w:val="00B0194B"/>
    <w:rsid w:val="00B07636"/>
    <w:rsid w:val="00B10527"/>
    <w:rsid w:val="00B31564"/>
    <w:rsid w:val="00B315AE"/>
    <w:rsid w:val="00B45C44"/>
    <w:rsid w:val="00B564DB"/>
    <w:rsid w:val="00BA43FE"/>
    <w:rsid w:val="00BA5D91"/>
    <w:rsid w:val="00BB58E8"/>
    <w:rsid w:val="00BB5AD4"/>
    <w:rsid w:val="00BC0BC7"/>
    <w:rsid w:val="00BC32B1"/>
    <w:rsid w:val="00BC47F0"/>
    <w:rsid w:val="00BD0D79"/>
    <w:rsid w:val="00BD31C2"/>
    <w:rsid w:val="00BD4073"/>
    <w:rsid w:val="00BD535D"/>
    <w:rsid w:val="00BD5F75"/>
    <w:rsid w:val="00BD63EE"/>
    <w:rsid w:val="00BD7627"/>
    <w:rsid w:val="00BE765A"/>
    <w:rsid w:val="00BF41CA"/>
    <w:rsid w:val="00BF5574"/>
    <w:rsid w:val="00BF5A4B"/>
    <w:rsid w:val="00BF7D99"/>
    <w:rsid w:val="00C0061C"/>
    <w:rsid w:val="00C01EE0"/>
    <w:rsid w:val="00C068F9"/>
    <w:rsid w:val="00C06F2D"/>
    <w:rsid w:val="00C11FCF"/>
    <w:rsid w:val="00C2100E"/>
    <w:rsid w:val="00C27D57"/>
    <w:rsid w:val="00C34CD1"/>
    <w:rsid w:val="00C675B0"/>
    <w:rsid w:val="00C73C31"/>
    <w:rsid w:val="00C83363"/>
    <w:rsid w:val="00C91AE0"/>
    <w:rsid w:val="00CA1BAA"/>
    <w:rsid w:val="00CA5A6D"/>
    <w:rsid w:val="00CB5AE9"/>
    <w:rsid w:val="00CB772C"/>
    <w:rsid w:val="00CD09C7"/>
    <w:rsid w:val="00D03AB1"/>
    <w:rsid w:val="00D24CD7"/>
    <w:rsid w:val="00D322DA"/>
    <w:rsid w:val="00D37D3F"/>
    <w:rsid w:val="00D472C0"/>
    <w:rsid w:val="00D476E5"/>
    <w:rsid w:val="00D51DB0"/>
    <w:rsid w:val="00D567EA"/>
    <w:rsid w:val="00D65E96"/>
    <w:rsid w:val="00D702C6"/>
    <w:rsid w:val="00D71942"/>
    <w:rsid w:val="00D81E8E"/>
    <w:rsid w:val="00D84275"/>
    <w:rsid w:val="00D87CD4"/>
    <w:rsid w:val="00D90F87"/>
    <w:rsid w:val="00DA16C7"/>
    <w:rsid w:val="00DA4EE3"/>
    <w:rsid w:val="00DA5A83"/>
    <w:rsid w:val="00DB38E0"/>
    <w:rsid w:val="00DC295F"/>
    <w:rsid w:val="00DE758E"/>
    <w:rsid w:val="00DF68AB"/>
    <w:rsid w:val="00E121D9"/>
    <w:rsid w:val="00E13402"/>
    <w:rsid w:val="00E366FA"/>
    <w:rsid w:val="00E4025B"/>
    <w:rsid w:val="00E47199"/>
    <w:rsid w:val="00E512BA"/>
    <w:rsid w:val="00E6124F"/>
    <w:rsid w:val="00E77187"/>
    <w:rsid w:val="00E902E2"/>
    <w:rsid w:val="00E91283"/>
    <w:rsid w:val="00E95BEF"/>
    <w:rsid w:val="00E973F8"/>
    <w:rsid w:val="00EA063A"/>
    <w:rsid w:val="00EB076A"/>
    <w:rsid w:val="00EB54B6"/>
    <w:rsid w:val="00EC33A9"/>
    <w:rsid w:val="00EC448C"/>
    <w:rsid w:val="00EC706D"/>
    <w:rsid w:val="00ED01D2"/>
    <w:rsid w:val="00ED1414"/>
    <w:rsid w:val="00EE3731"/>
    <w:rsid w:val="00EE3BFF"/>
    <w:rsid w:val="00EF444A"/>
    <w:rsid w:val="00EF54CD"/>
    <w:rsid w:val="00F12E07"/>
    <w:rsid w:val="00F13333"/>
    <w:rsid w:val="00F17BBD"/>
    <w:rsid w:val="00F320A7"/>
    <w:rsid w:val="00F3662B"/>
    <w:rsid w:val="00F3686C"/>
    <w:rsid w:val="00F41B32"/>
    <w:rsid w:val="00F43A6C"/>
    <w:rsid w:val="00F61BBF"/>
    <w:rsid w:val="00F701A2"/>
    <w:rsid w:val="00F7578E"/>
    <w:rsid w:val="00FA0A9C"/>
    <w:rsid w:val="00FA1E4C"/>
    <w:rsid w:val="00FA2606"/>
    <w:rsid w:val="00FB0B91"/>
    <w:rsid w:val="00FB5CAC"/>
    <w:rsid w:val="00FD7069"/>
    <w:rsid w:val="00FF7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87EDD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E373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Jegyzetszveg">
    <w:name w:val="annotation text"/>
    <w:basedOn w:val="Norml"/>
    <w:link w:val="JegyzetszvegChar"/>
    <w:semiHidden/>
    <w:rsid w:val="003956C1"/>
    <w:pPr>
      <w:spacing w:after="0" w:line="240" w:lineRule="auto"/>
    </w:pPr>
    <w:rPr>
      <w:rFonts w:ascii="Century" w:eastAsia="Times New Roman" w:hAnsi="Century" w:cs="Times New Roman"/>
      <w:sz w:val="20"/>
      <w:szCs w:val="20"/>
      <w:lang w:eastAsia="hu-HU"/>
    </w:rPr>
  </w:style>
  <w:style w:type="character" w:customStyle="1" w:styleId="JegyzetszvegChar">
    <w:name w:val="Jegyzetszöveg Char"/>
    <w:basedOn w:val="Bekezdsalapbettpusa"/>
    <w:link w:val="Jegyzetszveg"/>
    <w:semiHidden/>
    <w:rsid w:val="003956C1"/>
    <w:rPr>
      <w:rFonts w:ascii="Century" w:eastAsia="Times New Roman" w:hAnsi="Century" w:cs="Times New Roman"/>
      <w:sz w:val="20"/>
      <w:szCs w:val="20"/>
      <w:lang w:eastAsia="hu-HU"/>
    </w:rPr>
  </w:style>
  <w:style w:type="character" w:styleId="Jegyzethivatkozs">
    <w:name w:val="annotation reference"/>
    <w:semiHidden/>
    <w:rsid w:val="003956C1"/>
    <w:rPr>
      <w:sz w:val="16"/>
      <w:szCs w:val="16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956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956C1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591105"/>
    <w:pPr>
      <w:ind w:left="720"/>
      <w:contextualSpacing/>
    </w:p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673049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673049"/>
    <w:rPr>
      <w:rFonts w:ascii="Century" w:eastAsia="Times New Roman" w:hAnsi="Century" w:cs="Times New Roman"/>
      <w:b/>
      <w:bCs/>
      <w:sz w:val="20"/>
      <w:szCs w:val="2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C01E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01EE0"/>
  </w:style>
  <w:style w:type="paragraph" w:styleId="llb">
    <w:name w:val="footer"/>
    <w:basedOn w:val="Norml"/>
    <w:link w:val="llbChar"/>
    <w:uiPriority w:val="99"/>
    <w:unhideWhenUsed/>
    <w:rsid w:val="00C01E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01EE0"/>
  </w:style>
  <w:style w:type="table" w:styleId="Rcsostblzat">
    <w:name w:val="Table Grid"/>
    <w:basedOn w:val="Normltblzat"/>
    <w:uiPriority w:val="59"/>
    <w:rsid w:val="003016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">
    <w:name w:val="Body Text"/>
    <w:basedOn w:val="Norml"/>
    <w:link w:val="SzvegtrzsChar"/>
    <w:semiHidden/>
    <w:unhideWhenUsed/>
    <w:rsid w:val="00F3686C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semiHidden/>
    <w:rsid w:val="00F3686C"/>
    <w:rPr>
      <w:rFonts w:ascii="Times New Roman" w:eastAsia="Calibri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460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kv.h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76B4CC-4E40-4636-95B1-C6B262C1B8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1325</Words>
  <Characters>9149</Characters>
  <Application>Microsoft Office Word</Application>
  <DocSecurity>0</DocSecurity>
  <Lines>76</Lines>
  <Paragraphs>20</Paragraphs>
  <ScaleCrop>false</ScaleCrop>
  <Company/>
  <LinksUpToDate>false</LinksUpToDate>
  <CharactersWithSpaces>10454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2026-10-06T05:17:00Z</dcterms:created>
  <dcterms:modified xsi:type="dcterms:W3CDTF">2026-10-06T05:17:00Z</dcterms:modified>
</cp:coreProperties>
</file>