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ADB96" w14:textId="77777777" w:rsidR="003956C1" w:rsidRPr="00DA16C7" w:rsidRDefault="003956C1" w:rsidP="006D557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  <w:t>PÁLYÁZATI FELHÍVÁS</w:t>
      </w:r>
    </w:p>
    <w:p w14:paraId="6336B433" w14:textId="77777777" w:rsidR="003956C1" w:rsidRPr="00DA16C7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Ingatlan bérbeadására</w:t>
      </w:r>
    </w:p>
    <w:p w14:paraId="44ABF6E6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142B9E63" w14:textId="498D45C1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Budapesti Közlekedési Zártkörűen Működő Részvénytársaság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(1072 Budapest, Akácfa utca 15.) (továbbiakban: Kiíró</w:t>
      </w:r>
      <w:r w:rsidR="004461C8">
        <w:rPr>
          <w:rFonts w:eastAsia="Times New Roman" w:cstheme="minorHAnsi"/>
          <w:color w:val="000000"/>
          <w:sz w:val="24"/>
          <w:szCs w:val="24"/>
          <w:lang w:eastAsia="hu-HU"/>
        </w:rPr>
        <w:t>, vagy BKV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) </w:t>
      </w:r>
      <w:r w:rsidRPr="00DA16C7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686804B8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8"/>
        <w:gridCol w:w="1457"/>
        <w:gridCol w:w="1224"/>
        <w:gridCol w:w="2050"/>
        <w:gridCol w:w="2246"/>
      </w:tblGrid>
      <w:tr w:rsidR="00876B4A" w:rsidRPr="00DA16C7" w14:paraId="062DE3FC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EEFE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728C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12A77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47970D9E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23FF1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508BB659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5E35" w14:textId="77777777" w:rsidR="003956C1" w:rsidRPr="00DA16C7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DA16C7" w14:paraId="587BB88F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FEE06" w14:textId="77777777" w:rsidR="00EC33A9" w:rsidRPr="00DA16C7" w:rsidRDefault="00EC33A9" w:rsidP="006D5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Bp. XI</w:t>
            </w:r>
            <w:r w:rsidR="00021C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I</w:t>
            </w: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. kerület</w:t>
            </w:r>
            <w:r w:rsidR="006D557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</w:t>
            </w: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021C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Fogaskerekű Városmajor végállomás peron</w:t>
            </w: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B2DDB" w14:textId="77777777" w:rsidR="003956C1" w:rsidRPr="00DA16C7" w:rsidRDefault="00021C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ADD95" w14:textId="2C1BAFA4" w:rsidR="003956C1" w:rsidRPr="00DA16C7" w:rsidRDefault="000A1D9A" w:rsidP="00E471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514DC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36</w:t>
            </w:r>
            <w:r w:rsidR="00385A0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+ </w:t>
            </w:r>
            <w:r w:rsidR="00AF50A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opcionális </w:t>
            </w:r>
            <w:r w:rsidR="00514DC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24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m2 terasz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391B8" w14:textId="77777777" w:rsidR="003956C1" w:rsidRPr="00DA16C7" w:rsidRDefault="00751F1A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  <w:r w:rsidR="00265D00"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0.000</w:t>
            </w:r>
            <w:r w:rsidR="006D557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A0B99" w14:textId="77777777" w:rsidR="003956C1" w:rsidRPr="00DA16C7" w:rsidRDefault="00FF5785" w:rsidP="00265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határozatlan idejű, 30 nap felmondási idő</w:t>
            </w:r>
            <w:r w:rsidR="003956C1" w:rsidRPr="00DA16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1D6426D5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6328DE6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Igénybe vehető közüzemi szolgáltatások közszolgáltatótól vagy BKV-tól:</w:t>
      </w:r>
    </w:p>
    <w:p w14:paraId="7C7A8632" w14:textId="77777777" w:rsidR="003016CC" w:rsidRPr="00DA16C7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4707"/>
      </w:tblGrid>
      <w:tr w:rsidR="00876B4A" w:rsidRPr="000F46E4" w14:paraId="15440BF6" w14:textId="77777777" w:rsidTr="00BF1598">
        <w:tc>
          <w:tcPr>
            <w:tcW w:w="2126" w:type="dxa"/>
          </w:tcPr>
          <w:p w14:paraId="037B1D9C" w14:textId="77777777" w:rsidR="003016CC" w:rsidRPr="000F46E4" w:rsidRDefault="003016CC" w:rsidP="006D5578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0F46E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4707" w:type="dxa"/>
          </w:tcPr>
          <w:p w14:paraId="252B9D73" w14:textId="77777777" w:rsidR="003016CC" w:rsidRPr="000F46E4" w:rsidRDefault="003016CC" w:rsidP="006D5578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0F46E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876B4A" w:rsidRPr="000F46E4" w14:paraId="676D4232" w14:textId="77777777" w:rsidTr="00BF1598">
        <w:tc>
          <w:tcPr>
            <w:tcW w:w="2126" w:type="dxa"/>
          </w:tcPr>
          <w:p w14:paraId="6E8BA545" w14:textId="77777777" w:rsidR="003016CC" w:rsidRPr="000F46E4" w:rsidRDefault="003016CC" w:rsidP="006D557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0F46E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4707" w:type="dxa"/>
          </w:tcPr>
          <w:p w14:paraId="110323A3" w14:textId="77777777" w:rsidR="00470CB2" w:rsidRPr="0028347D" w:rsidRDefault="00F5630F" w:rsidP="00DE430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3x16A, 9,936 kW</w:t>
            </w:r>
            <w:r w:rsidR="008373CC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 </w:t>
            </w:r>
          </w:p>
          <w:p w14:paraId="78BF7EAE" w14:textId="49385434" w:rsidR="003016CC" w:rsidRPr="0028347D" w:rsidRDefault="008373CC" w:rsidP="00DE430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r w:rsidR="00F5630F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Az almérőt</w:t>
            </w:r>
            <w:r w:rsidR="00DE4303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r w:rsidR="00F5630F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az energia vételezés megkezdése előtt </w:t>
            </w:r>
            <w:r w:rsidR="00DE4303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a Bérlőnek saját költségén ki kell cserélnie új hitelesített </w:t>
            </w:r>
            <w:r w:rsidR="00F5630F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intelligens </w:t>
            </w:r>
            <w:r w:rsidR="00DE4303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mérőeszközre</w:t>
            </w:r>
            <w:r w:rsidR="00F5630F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, mely az Energia továbbadó mérőóra leolvasó rendszerével kompatibilis típusú</w:t>
            </w:r>
            <w:r w:rsidR="00DE4303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.</w:t>
            </w:r>
          </w:p>
          <w:p w14:paraId="7E503E26" w14:textId="400A24FA" w:rsidR="00F5630F" w:rsidRPr="00514DC2" w:rsidRDefault="00F5630F" w:rsidP="00832B1E">
            <w:pPr>
              <w:jc w:val="center"/>
              <w:rPr>
                <w:rFonts w:ascii="Calibri" w:eastAsia="Times New Roman" w:hAnsi="Calibri" w:cs="Calibri"/>
                <w:color w:val="EE0000"/>
                <w:sz w:val="24"/>
                <w:szCs w:val="24"/>
                <w:highlight w:val="yellow"/>
                <w:lang w:eastAsia="hu-HU"/>
              </w:rPr>
            </w:pPr>
          </w:p>
        </w:tc>
      </w:tr>
      <w:tr w:rsidR="00876B4A" w:rsidRPr="0028347D" w14:paraId="1F87E91C" w14:textId="77777777" w:rsidTr="00BF1598">
        <w:trPr>
          <w:trHeight w:val="165"/>
        </w:trPr>
        <w:tc>
          <w:tcPr>
            <w:tcW w:w="2126" w:type="dxa"/>
          </w:tcPr>
          <w:p w14:paraId="659164E2" w14:textId="77777777" w:rsidR="003016CC" w:rsidRPr="000F46E4" w:rsidRDefault="003016CC" w:rsidP="006D557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0F46E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és csatorna</w:t>
            </w:r>
          </w:p>
        </w:tc>
        <w:tc>
          <w:tcPr>
            <w:tcW w:w="4707" w:type="dxa"/>
          </w:tcPr>
          <w:p w14:paraId="25610FFB" w14:textId="3E584CFD" w:rsidR="00470CB2" w:rsidRPr="0028347D" w:rsidRDefault="00470CB2" w:rsidP="006D5578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0,5 </w:t>
            </w:r>
            <w:r w:rsidR="0058709A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</w:t>
            </w:r>
            <w:r w:rsidR="0058709A" w:rsidRPr="0028347D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hu-HU"/>
              </w:rPr>
              <w:t>3</w:t>
            </w:r>
            <w:r w:rsidR="0058709A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/nap</w:t>
            </w:r>
            <w:r w:rsidR="00DE4303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r w:rsidR="008373CC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</w:p>
          <w:p w14:paraId="2970B3A9" w14:textId="5C8E49B8" w:rsidR="003016CC" w:rsidRPr="0028347D" w:rsidRDefault="00DE4303" w:rsidP="006D5578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</w:t>
            </w:r>
            <w:r w:rsidR="00470CB2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z</w:t>
            </w:r>
            <w:r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r w:rsidR="00470CB2"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almérőt</w:t>
            </w:r>
            <w:r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a Bérlőnek saját költségén ki kell cserélnie új hitelesített mérőeszközre az energia vételezés megkezdése előtt.</w:t>
            </w:r>
          </w:p>
          <w:p w14:paraId="15D82173" w14:textId="6D2602A7" w:rsidR="00470CB2" w:rsidRPr="0028347D" w:rsidRDefault="00470CB2" w:rsidP="00514DC2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28347D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Amennyiben a meglévő hálózaton átalakítás szükséges, akkor a munkát Bérlőnek saját költségén kell elvégeztetnie.</w:t>
            </w:r>
            <w:r w:rsidRPr="0028347D">
              <w:rPr>
                <w:rFonts w:ascii="CIDFont+F1" w:hAnsi="CIDFont+F1" w:cs="CIDFont+F1"/>
                <w:sz w:val="24"/>
                <w:szCs w:val="24"/>
              </w:rPr>
              <w:t xml:space="preserve"> </w:t>
            </w:r>
          </w:p>
        </w:tc>
      </w:tr>
    </w:tbl>
    <w:p w14:paraId="3C0690B8" w14:textId="77777777" w:rsidR="00EF54CD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B389DFF" w14:textId="77777777" w:rsidR="00B769CB" w:rsidRDefault="00C34CD1" w:rsidP="00514DC2">
      <w:pPr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053D49">
        <w:rPr>
          <w:rFonts w:ascii="Calibri" w:eastAsia="Times New Roman" w:hAnsi="Calibri" w:cs="Calibri"/>
          <w:sz w:val="24"/>
          <w:szCs w:val="24"/>
          <w:lang w:eastAsia="hu-HU"/>
        </w:rPr>
        <w:t>A bérlemény kialakításának teljes költsége, a közművek esetleges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bővítése a Bérlő feladata, saját költségén, bérbeszámítási, megtérítési igény nélkül.</w:t>
      </w:r>
      <w:r w:rsidR="00B769CB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62EAA980" w14:textId="1322D80E" w:rsidR="003956C1" w:rsidRPr="0028347D" w:rsidRDefault="00B769CB" w:rsidP="00B769CB">
      <w:pPr>
        <w:spacing w:line="240" w:lineRule="auto"/>
        <w:jc w:val="both"/>
        <w:rPr>
          <w:rFonts w:ascii="CIDFont+F1" w:hAnsi="CIDFont+F1" w:cs="CIDFont+F1"/>
          <w:b/>
          <w:bCs/>
          <w:sz w:val="24"/>
          <w:szCs w:val="24"/>
        </w:rPr>
      </w:pPr>
      <w:r w:rsidRPr="0028347D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Amennyiben a meglévő elektromos hálózaton átalakítás szükséges, akkor a munkát a Bérlőnek saját költségén kell elvégeztetnie. A Társaság tulajdonát képező hálózatra való rácsatlakozás csak a Társaság adott területén kijelölt üzemeltető szakembereinek felügyelete mellett történhet. A rácsatlakozás feltétele, hogy a szerelés a hatályos szabványelőírásoknak megfeleljen, érintésvédelmi mérési jegyzőkönyvvel, szerelési igazolással rendelkezzék, amelyet az energiát vételező</w:t>
      </w:r>
      <w:r w:rsidR="0028347D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,</w:t>
      </w:r>
      <w:r w:rsidRPr="0028347D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a területi energetikus(ok)nak megküld. Valamint a </w:t>
      </w:r>
      <w:r w:rsidRPr="0028347D">
        <w:rPr>
          <w:rFonts w:ascii="CIDFont+F1" w:hAnsi="CIDFont+F1" w:cs="CIDFont+F1"/>
          <w:b/>
          <w:bCs/>
          <w:sz w:val="24"/>
          <w:szCs w:val="24"/>
        </w:rPr>
        <w:t>villamosenergia használatra vonatkozó szerződést a szolgáltatást átvevő, aláírásával ellátva, az illetékes szakterülethez visszajuttatta.</w:t>
      </w:r>
    </w:p>
    <w:p w14:paraId="273041E5" w14:textId="41B61DFD" w:rsidR="00B769CB" w:rsidRPr="0028347D" w:rsidRDefault="00B769CB" w:rsidP="0028347D">
      <w:pPr>
        <w:autoSpaceDE w:val="0"/>
        <w:autoSpaceDN w:val="0"/>
        <w:adjustRightInd w:val="0"/>
        <w:spacing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28347D">
        <w:rPr>
          <w:rFonts w:ascii="CIDFont+F1" w:hAnsi="CIDFont+F1" w:cs="CIDFont+F1"/>
          <w:b/>
          <w:bCs/>
          <w:sz w:val="24"/>
          <w:szCs w:val="24"/>
        </w:rPr>
        <w:t xml:space="preserve">A Társaság tulajdonát képező víz-szennyvíz hálózatra való rácsatlakozást csak abban az esetben lehet elvégezni, ha a szerelés a hatályos szabványbeli előírásoknak megfelel, és a </w:t>
      </w:r>
      <w:r w:rsidRPr="0028347D">
        <w:rPr>
          <w:rFonts w:ascii="CIDFont+F1" w:hAnsi="CIDFont+F1" w:cs="CIDFont+F1"/>
          <w:b/>
          <w:bCs/>
          <w:sz w:val="24"/>
          <w:szCs w:val="24"/>
        </w:rPr>
        <w:lastRenderedPageBreak/>
        <w:t>víz és csatorna használatra vonatkozó szerződést a szolgáltatást átvevő, aláírásával ellátva, az illetékes szakterülethez visszajuttatta.</w:t>
      </w:r>
    </w:p>
    <w:p w14:paraId="5F75785A" w14:textId="77777777" w:rsidR="00D322DA" w:rsidRPr="00DA16C7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1D4F3EA" w14:textId="75F47B7C" w:rsidR="00AC4F65" w:rsidRPr="00514DC2" w:rsidRDefault="00AC4F65" w:rsidP="00AC4F6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A Bérleményt is magába foglaló Fogaskerekű végállomás a BKV Zrt. telephelyén belül található. Pályázó </w:t>
      </w:r>
      <w:r w:rsidR="00B644A5">
        <w:rPr>
          <w:rFonts w:eastAsia="Times New Roman" w:cstheme="minorHAnsi"/>
          <w:b/>
          <w:sz w:val="24"/>
          <w:szCs w:val="24"/>
          <w:lang w:eastAsia="hu-HU"/>
        </w:rPr>
        <w:t>a pályázat benyújtásával magára nézve kötelezőnek fogadja el, hogy:</w:t>
      </w: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719E3D4F" w14:textId="77777777" w:rsidR="00AC4F65" w:rsidRPr="00514DC2" w:rsidRDefault="00AC4F65" w:rsidP="00AC4F65">
      <w:pPr>
        <w:pStyle w:val="Listaszerbekezds"/>
        <w:numPr>
          <w:ilvl w:val="0"/>
          <w:numId w:val="16"/>
        </w:numPr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a Bérlemény, illetve az üzem területén Bérlő csak a Fogaskerekű vasút üzemidejében tartózkodhat, illetve folytathatja Bérleti szerződés tárgyát képező tevékenységet. A Fogaskerekű Vasút üzemidején kívül a Városmajori végállomás kerítésekkel körülhatárolt területe fizikailag is lezárásra kerül. </w:t>
      </w:r>
    </w:p>
    <w:p w14:paraId="5EA2EFB7" w14:textId="77777777" w:rsidR="00AC4F65" w:rsidRPr="00514DC2" w:rsidRDefault="00AC4F65" w:rsidP="00AC4F65">
      <w:pPr>
        <w:pStyle w:val="Listaszerbekezds"/>
        <w:numPr>
          <w:ilvl w:val="0"/>
          <w:numId w:val="17"/>
        </w:numPr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rendkívüli üzemszünet esetén, az állomás területén illetéktelen (a Bérlőn kívülálló harmadik személy) nem tartózkodhat. Rendkívüli üzemszünetnek minősül az az időszak, amikor a Fogaskerekű Vasút általános, hajnaltól késő éjszakáig tartó, menetrendszerű, közszolgáltatás keretében végzett személyszállító tevékenysége Városmajor végállomás vonatkozásában bármely okból kifolyólag teljesen felfüggesztésre kerül. </w:t>
      </w:r>
    </w:p>
    <w:p w14:paraId="2BD32E9A" w14:textId="77777777" w:rsidR="00AC4F65" w:rsidRPr="00514DC2" w:rsidRDefault="00AC4F65" w:rsidP="00AC4F65">
      <w:pPr>
        <w:pStyle w:val="Listaszerbekezds"/>
        <w:numPr>
          <w:ilvl w:val="0"/>
          <w:numId w:val="17"/>
        </w:numPr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A bérlemény erősen leromlott műszaki állapotú, hasznosítása átalakítással jár. A bérlemény bármilyen átalakítása a BKV Zrt. Fogaskerekű Üzem üzemvezetőjének előzetes írásos jóváhagyása szükséges. </w:t>
      </w:r>
    </w:p>
    <w:p w14:paraId="5FAF8BBB" w14:textId="4F089DAE" w:rsidR="00AC4F65" w:rsidRPr="00514DC2" w:rsidRDefault="00AC4F65" w:rsidP="00AC4F65">
      <w:pPr>
        <w:pStyle w:val="Listaszerbekezds"/>
        <w:numPr>
          <w:ilvl w:val="0"/>
          <w:numId w:val="17"/>
        </w:numPr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A bérlemény előtti utasváró peron terület erre kijelölt részének vendéglátási célú használata lehetséges, de ahhoz a BKV Zrt. Fogaskerekű Üzem üzemvezetőjének előzetes írásos jóváhagyása szükséges. </w:t>
      </w:r>
      <w:r w:rsidR="003C2944"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A területet a használat során a Bérlőnek fizikailag körül kell határolnia, (javasolt a repülőtereken és egyéb helyeken alkalmazott kihúzható szalagkorlát használata). </w:t>
      </w:r>
      <w:r w:rsidRPr="00514DC2">
        <w:rPr>
          <w:rFonts w:eastAsia="Times New Roman" w:cstheme="minorHAnsi"/>
          <w:b/>
          <w:sz w:val="24"/>
          <w:szCs w:val="24"/>
          <w:lang w:eastAsia="hu-HU"/>
        </w:rPr>
        <w:t>Az ott elhelyezni kívánt bútorzatnak</w:t>
      </w:r>
      <w:r w:rsidR="003C2944" w:rsidRPr="00514DC2">
        <w:rPr>
          <w:rFonts w:eastAsia="Times New Roman" w:cstheme="minorHAnsi"/>
          <w:b/>
          <w:sz w:val="24"/>
          <w:szCs w:val="24"/>
          <w:lang w:eastAsia="hu-HU"/>
        </w:rPr>
        <w:t>, és elhatároló elemnek</w:t>
      </w: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 mobilnak kell lennie. A </w:t>
      </w:r>
      <w:r w:rsidR="003C2944"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Fogaskerekű Üzem </w:t>
      </w:r>
      <w:r w:rsidRPr="00514DC2">
        <w:rPr>
          <w:rFonts w:eastAsia="Times New Roman" w:cstheme="minorHAnsi"/>
          <w:b/>
          <w:sz w:val="24"/>
          <w:szCs w:val="24"/>
          <w:lang w:eastAsia="hu-HU"/>
        </w:rPr>
        <w:t>kérésére a bútorzatot</w:t>
      </w:r>
      <w:r w:rsidR="003C2944"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, és az elhatárolásra szolgáló szerkezetet </w:t>
      </w: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haladéktalanul a </w:t>
      </w:r>
      <w:r w:rsidR="003C2944"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bérleményi helyiségben </w:t>
      </w:r>
      <w:r w:rsidRPr="00514DC2">
        <w:rPr>
          <w:rFonts w:eastAsia="Times New Roman" w:cstheme="minorHAnsi"/>
          <w:b/>
          <w:sz w:val="24"/>
          <w:szCs w:val="24"/>
          <w:lang w:eastAsia="hu-HU"/>
        </w:rPr>
        <w:t>kell elhelyezni.</w:t>
      </w:r>
    </w:p>
    <w:p w14:paraId="6865660A" w14:textId="05C57DAD" w:rsidR="00C61F12" w:rsidRPr="00514DC2" w:rsidRDefault="00AC4F65" w:rsidP="00AC4F65">
      <w:pPr>
        <w:pStyle w:val="Listaszerbekezds"/>
        <w:numPr>
          <w:ilvl w:val="0"/>
          <w:numId w:val="17"/>
        </w:numPr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A bérleményt utasvárakozó peron veszi körül, dohányozni </w:t>
      </w:r>
      <w:r w:rsidR="000B7C45"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a </w:t>
      </w: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bérleményben és </w:t>
      </w:r>
      <w:r w:rsidR="003C2944"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környezetében </w:t>
      </w:r>
      <w:r w:rsidRPr="00514DC2">
        <w:rPr>
          <w:rFonts w:eastAsia="Times New Roman" w:cstheme="minorHAnsi"/>
          <w:b/>
          <w:sz w:val="24"/>
          <w:szCs w:val="24"/>
          <w:lang w:eastAsia="hu-HU"/>
        </w:rPr>
        <w:t>is tilos.</w:t>
      </w:r>
    </w:p>
    <w:p w14:paraId="7C53C3C9" w14:textId="77777777" w:rsidR="00AC4F65" w:rsidRPr="00514DC2" w:rsidRDefault="00AC4F65" w:rsidP="00514DC2">
      <w:pPr>
        <w:pStyle w:val="Listaszerbekezds"/>
        <w:numPr>
          <w:ilvl w:val="0"/>
          <w:numId w:val="17"/>
        </w:numPr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>A bérlemény előtti területen hangfalat, zenelejátszó berendezést elhelyezni tilos.</w:t>
      </w:r>
    </w:p>
    <w:p w14:paraId="348AE570" w14:textId="2C2DC5A0" w:rsidR="00AC4F65" w:rsidRPr="00514DC2" w:rsidRDefault="00AC4F65" w:rsidP="00AC4F65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 xml:space="preserve">parkolási lehetőséget a bérleti jogviszony során Bérbeadó nem biztosít, kivéve a bérlemény üzemeltetéséhez elengedhetetlenül szükséges (pl. áruszállítási célú) behajtást és korlátozott idejű parkolást. Eszerint egy gépjármű naponta kétszer 1 órára parkolhat az Üzemvezető által kijelölt helyen. A Fogaskerekű Vasút telephely Szilágyi Erzsébet fasor felőli oldalán lévő bejáratainak közelében, a közterületi oldalon (ideértve a gyalogos közforgalmú utas közlekedést biztosító főbejáratot, és az üzemi célú közlekedést biztosító teherbejáratot is) szabályos parkolóhelyek nem kerültek kialakításra, így ezeken a területeken a járművel történő megállás is TILOS. </w:t>
      </w:r>
    </w:p>
    <w:p w14:paraId="4F90D76C" w14:textId="77777777" w:rsidR="00AC4F65" w:rsidRPr="00514DC2" w:rsidRDefault="00AC4F65" w:rsidP="00AC4F65">
      <w:pPr>
        <w:numPr>
          <w:ilvl w:val="0"/>
          <w:numId w:val="18"/>
        </w:numPr>
        <w:spacing w:after="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>A bérlő tevékenysége közben keletkezett hulladék tárolására lehetőséget, illetve eszközöket, gyűjtésére és elszállítására területet a BKV nem biztosít. A Bérlő köteles az üzemszerű működése során keletkezett kommunális hulladékot saját maga elszállítani a telephely területéről, lehetőleg naponta a záráskor, de minimum heti 3 alkalommal.</w:t>
      </w:r>
    </w:p>
    <w:p w14:paraId="02A52CFE" w14:textId="77777777" w:rsidR="00AC4F65" w:rsidRPr="00514DC2" w:rsidRDefault="00AC4F65" w:rsidP="00AC4F65">
      <w:pPr>
        <w:numPr>
          <w:ilvl w:val="0"/>
          <w:numId w:val="18"/>
        </w:numPr>
        <w:spacing w:after="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lastRenderedPageBreak/>
        <w:t>A bérlő számára felvonulási út igénybevételét kizárólag az utasforgalom által is használt útvonalon, és csak üzemidőben tud a BKV biztosítani.</w:t>
      </w:r>
    </w:p>
    <w:p w14:paraId="15BBCF30" w14:textId="77777777" w:rsidR="00AC4F65" w:rsidRPr="00514DC2" w:rsidRDefault="00AC4F65" w:rsidP="00AC4F65">
      <w:pPr>
        <w:numPr>
          <w:ilvl w:val="0"/>
          <w:numId w:val="18"/>
        </w:numPr>
        <w:spacing w:after="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sz w:val="24"/>
          <w:szCs w:val="24"/>
          <w:lang w:eastAsia="hu-HU"/>
        </w:rPr>
        <w:t>Alkoholos italok árusítása TILOS.</w:t>
      </w:r>
    </w:p>
    <w:p w14:paraId="61081FC8" w14:textId="77777777" w:rsidR="00AC4F65" w:rsidRPr="00514DC2" w:rsidRDefault="00AC4F65" w:rsidP="00AC4F65">
      <w:pPr>
        <w:numPr>
          <w:ilvl w:val="0"/>
          <w:numId w:val="18"/>
        </w:numPr>
        <w:spacing w:after="0"/>
        <w:jc w:val="both"/>
        <w:rPr>
          <w:rFonts w:eastAsia="Times New Roman" w:cstheme="minorHAnsi"/>
          <w:b/>
          <w:color w:val="FF0000"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color w:val="FF0000"/>
          <w:sz w:val="24"/>
          <w:szCs w:val="24"/>
          <w:lang w:eastAsia="hu-HU"/>
        </w:rPr>
        <w:t>Fontos!</w:t>
      </w:r>
    </w:p>
    <w:p w14:paraId="0FB8271B" w14:textId="77777777" w:rsidR="00AC4F65" w:rsidRDefault="00AC4F65" w:rsidP="00AC4F65">
      <w:pPr>
        <w:spacing w:after="0"/>
        <w:ind w:left="709"/>
        <w:jc w:val="both"/>
        <w:rPr>
          <w:rFonts w:eastAsia="Times New Roman" w:cstheme="minorHAnsi"/>
          <w:b/>
          <w:color w:val="FF0000"/>
          <w:sz w:val="24"/>
          <w:szCs w:val="24"/>
          <w:lang w:eastAsia="hu-HU"/>
        </w:rPr>
      </w:pPr>
      <w:r w:rsidRPr="00514DC2">
        <w:rPr>
          <w:rFonts w:eastAsia="Times New Roman" w:cstheme="minorHAnsi"/>
          <w:b/>
          <w:color w:val="FF0000"/>
          <w:sz w:val="24"/>
          <w:szCs w:val="24"/>
          <w:lang w:eastAsia="hu-HU"/>
        </w:rPr>
        <w:t xml:space="preserve">A Fogaskerekű rekonstrukciója kiviteli terveinek készítése jelenleg is zajlik. A tervek szerint, a projekt keretén belül, a Városmajori végállomás-telephely átépítése is megtörténik. Ennek során a telephely lezárásra kerül, a lezárás érinti a jelen pályázati felhívásban szereplő bérleményt. A munkálatok megkezdéséhez kapcsolódóan, melynek időpontja jelenleg nem ismert, a bérleti szerződés felfüggesztésre, vagy akár megszüntetésre is kerülhet. </w:t>
      </w:r>
    </w:p>
    <w:p w14:paraId="780B57FD" w14:textId="77777777" w:rsidR="00B769CB" w:rsidRPr="000B466A" w:rsidRDefault="00B769CB" w:rsidP="00DA3D6E">
      <w:pPr>
        <w:spacing w:after="0"/>
        <w:jc w:val="both"/>
        <w:rPr>
          <w:rFonts w:eastAsia="Times New Roman" w:cstheme="minorHAnsi"/>
          <w:b/>
          <w:color w:val="FF0000"/>
          <w:sz w:val="24"/>
          <w:szCs w:val="24"/>
          <w:lang w:eastAsia="hu-HU"/>
        </w:rPr>
      </w:pPr>
    </w:p>
    <w:p w14:paraId="19BAD46D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</w:t>
      </w:r>
      <w:r w:rsidR="00262B1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 beadásának helye,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F741791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3B8D179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 w:rsidR="008818D9">
        <w:rPr>
          <w:rFonts w:ascii="Calibri" w:eastAsia="Times New Roman" w:hAnsi="Calibri" w:cs="Calibri"/>
          <w:sz w:val="24"/>
          <w:szCs w:val="24"/>
          <w:lang w:eastAsia="hu-HU"/>
        </w:rPr>
        <w:t xml:space="preserve"> 1072 Budapest, Akácfa utca 15.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C675B0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311.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sz. hely</w:t>
      </w:r>
      <w:r w:rsidR="00D322DA" w:rsidRPr="00DA16C7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660D315B" w14:textId="75A22D4F" w:rsidR="008D5A66" w:rsidRDefault="00901ECB" w:rsidP="00DA3D6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4461C8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AC5534" w:rsidRPr="007B7FE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28347D">
        <w:rPr>
          <w:rFonts w:ascii="Calibri" w:eastAsia="Times New Roman" w:hAnsi="Calibri" w:cs="Calibri"/>
          <w:b/>
          <w:sz w:val="24"/>
          <w:szCs w:val="24"/>
          <w:lang w:eastAsia="hu-HU"/>
        </w:rPr>
        <w:t>november 5</w:t>
      </w:r>
      <w:r w:rsidR="007B7FE0" w:rsidRPr="002C0D23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28347D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7B7FE0" w:rsidRPr="007B7FE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08:00-12:00 </w:t>
      </w:r>
      <w:r w:rsidR="008B5963" w:rsidRPr="007B7FE0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</w:p>
    <w:p w14:paraId="4DD23F4D" w14:textId="77777777" w:rsidR="00DA3D6E" w:rsidRPr="00DA16C7" w:rsidRDefault="00DA3D6E" w:rsidP="00DA3D6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32B67DF" w14:textId="77777777" w:rsidR="0008176A" w:rsidRPr="00DA16C7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533C9A7F" w14:textId="77777777" w:rsidR="008D5A66" w:rsidRPr="00DA16C7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56FFD4B9" w14:textId="77777777" w:rsidR="00D322DA" w:rsidRPr="00DA16C7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F90AE33" w14:textId="77777777" w:rsidR="006601B2" w:rsidRPr="00DA16C7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5C77B111" w14:textId="77777777" w:rsidR="00D322DA" w:rsidRPr="00DA16C7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6D0D182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pályázaton való részvétel feltételei:</w:t>
      </w:r>
    </w:p>
    <w:p w14:paraId="44025D7D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9C96897" w14:textId="567D3F57" w:rsidR="003956C1" w:rsidRPr="00DA16C7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</w:t>
      </w:r>
      <w:r w:rsidR="004461C8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fent megjelölt összegű ajánlati biztosíték Kiíró </w:t>
      </w:r>
      <w:r w:rsidR="004461C8">
        <w:rPr>
          <w:rFonts w:eastAsia="Times New Roman" w:cstheme="minorHAnsi"/>
          <w:b/>
          <w:color w:val="000000"/>
          <w:sz w:val="24"/>
          <w:szCs w:val="24"/>
          <w:lang w:eastAsia="hu-HU"/>
        </w:rPr>
        <w:t>MBH</w:t>
      </w:r>
      <w:r w:rsidR="004461C8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Banknál vezetett 10102093-01671903-07000004</w:t>
      </w:r>
      <w:r w:rsidR="004461C8">
        <w:rPr>
          <w:rFonts w:eastAsia="Times New Roman" w:cstheme="minorHAnsi"/>
          <w:b/>
          <w:color w:val="000000"/>
          <w:sz w:val="24"/>
          <w:szCs w:val="24"/>
          <w:lang w:eastAsia="hu-HU"/>
        </w:rPr>
        <w:t>.</w:t>
      </w:r>
      <w:r w:rsidR="004461C8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8818D9">
        <w:rPr>
          <w:rFonts w:ascii="Calibri" w:eastAsia="Times New Roman" w:hAnsi="Calibri" w:cs="Calibri"/>
          <w:sz w:val="24"/>
          <w:szCs w:val="24"/>
          <w:lang w:eastAsia="hu-HU"/>
        </w:rPr>
        <w:t xml:space="preserve"> Zrt.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az ajánlati biztosíték után nem fizet kamatot.</w:t>
      </w:r>
    </w:p>
    <w:p w14:paraId="2EBE3D14" w14:textId="77777777" w:rsidR="003956C1" w:rsidRPr="00DA16C7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52388">
        <w:rPr>
          <w:rFonts w:ascii="Calibri" w:eastAsia="Times New Roman" w:hAnsi="Calibri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D52388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D52388">
        <w:rPr>
          <w:rFonts w:ascii="Calibri" w:eastAsia="Times New Roman" w:hAnsi="Calibri" w:cs="Calibri"/>
          <w:sz w:val="24"/>
          <w:szCs w:val="24"/>
          <w:lang w:eastAsia="hu-HU"/>
        </w:rPr>
        <w:t xml:space="preserve"> internetes honlapján elérhető </w:t>
      </w:r>
      <w:r w:rsidRPr="00D5238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D52388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D52388">
        <w:rPr>
          <w:rFonts w:ascii="Calibri" w:eastAsia="Times New Roman" w:hAnsi="Calibri" w:cs="Calibri"/>
          <w:b/>
          <w:sz w:val="24"/>
          <w:szCs w:val="24"/>
          <w:lang w:eastAsia="hu-HU"/>
        </w:rPr>
        <w:t>ap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hiánytalan kitöltésével.</w:t>
      </w:r>
    </w:p>
    <w:p w14:paraId="5339E209" w14:textId="77777777" w:rsidR="002B78C4" w:rsidRPr="00DA16C7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EA14ED4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Nem lehet pályázó:</w:t>
      </w:r>
    </w:p>
    <w:p w14:paraId="3D5A19DF" w14:textId="77777777" w:rsidR="00EE3731" w:rsidRPr="00DA16C7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DA16C7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</w:p>
    <w:p w14:paraId="449F476B" w14:textId="77777777" w:rsidR="00EE3731" w:rsidRPr="00DA16C7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2D83B1AF" w14:textId="77777777" w:rsidR="00EE3731" w:rsidRPr="00DA16C7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DA16C7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304449F0" w14:textId="77777777" w:rsidR="00EE3731" w:rsidRPr="00DA16C7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belül.</w:t>
      </w:r>
    </w:p>
    <w:p w14:paraId="46D53AFA" w14:textId="77777777" w:rsidR="00EE3731" w:rsidRPr="00DA16C7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aki korábban már szerződéses kapcsolatban állt a BKV Zrt</w:t>
      </w:r>
      <w:r w:rsidR="00D52388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szerződésszegése okán felmondásra került.</w:t>
      </w:r>
    </w:p>
    <w:p w14:paraId="7D446AE6" w14:textId="77777777" w:rsidR="003956C1" w:rsidRPr="00DA16C7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 </w:t>
      </w:r>
    </w:p>
    <w:p w14:paraId="44C5F0D7" w14:textId="77777777" w:rsidR="00EE3731" w:rsidRPr="00DA16C7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8B54889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D52388">
        <w:rPr>
          <w:rFonts w:ascii="Calibri" w:eastAsia="Times New Roman" w:hAnsi="Calibri" w:cs="Calibri"/>
          <w:sz w:val="24"/>
          <w:szCs w:val="24"/>
          <w:lang w:eastAsia="hu-HU"/>
        </w:rPr>
        <w:t xml:space="preserve"> be, ebben az esetben a BKV Zrt.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5DACA734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F14FC08" w14:textId="77FFAD13" w:rsidR="004461C8" w:rsidRDefault="003956C1" w:rsidP="004461C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pályázati eljárással, a jelentkezéssel és az ingatlan megtekintési lehetőségével kapcsolatban további információval szolgál: </w:t>
      </w:r>
      <w:r w:rsidR="00552A7F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Ingatlanhasznosítási </w:t>
      </w:r>
      <w:r w:rsidR="00D7074F">
        <w:rPr>
          <w:rFonts w:ascii="Calibri" w:eastAsia="Times New Roman" w:hAnsi="Calibri" w:cs="Calibri"/>
          <w:b/>
          <w:sz w:val="24"/>
          <w:szCs w:val="24"/>
          <w:lang w:eastAsia="hu-HU"/>
        </w:rPr>
        <w:t>O</w:t>
      </w:r>
      <w:r w:rsidR="00A6218F">
        <w:rPr>
          <w:rFonts w:ascii="Calibri" w:eastAsia="Times New Roman" w:hAnsi="Calibri" w:cs="Calibri"/>
          <w:b/>
          <w:sz w:val="24"/>
          <w:szCs w:val="24"/>
          <w:lang w:eastAsia="hu-HU"/>
        </w:rPr>
        <w:t>sztály</w:t>
      </w:r>
      <w:r w:rsidR="00552A7F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</w:t>
      </w:r>
      <w:r w:rsidR="00D707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230819">
        <w:rPr>
          <w:rFonts w:ascii="Calibri" w:eastAsia="Times New Roman" w:hAnsi="Calibri" w:cs="Calibri"/>
          <w:b/>
          <w:sz w:val="24"/>
          <w:szCs w:val="24"/>
          <w:lang w:eastAsia="hu-HU"/>
        </w:rPr>
        <w:t>461-6500/ 11069</w:t>
      </w:r>
      <w:r w:rsidR="00D707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mellék</w:t>
      </w:r>
      <w:r w:rsidR="00FF56A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a</w:t>
      </w:r>
      <w:r w:rsidR="00A61AA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FF56AC">
        <w:rPr>
          <w:rFonts w:ascii="Calibri" w:eastAsia="Times New Roman" w:hAnsi="Calibri" w:cs="Calibri"/>
          <w:b/>
          <w:sz w:val="24"/>
          <w:szCs w:val="24"/>
          <w:lang w:eastAsia="hu-HU"/>
        </w:rPr>
        <w:t>06 20 459 9110</w:t>
      </w:r>
      <w:r w:rsidR="00552A7F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)</w:t>
      </w:r>
      <w:r w:rsidR="00A6218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4461C8">
        <w:rPr>
          <w:rFonts w:ascii="Calibri" w:eastAsia="Times New Roman" w:hAnsi="Calibri" w:cs="Calibri"/>
          <w:b/>
          <w:sz w:val="24"/>
          <w:szCs w:val="24"/>
          <w:lang w:eastAsia="hu-HU"/>
        </w:rPr>
        <w:t>hétfőtől-csütörtökig munkanapokon 09:00-15:00 óra között.</w:t>
      </w:r>
    </w:p>
    <w:p w14:paraId="21F3E6EA" w14:textId="031592C1" w:rsidR="00F17BBD" w:rsidRPr="00DA16C7" w:rsidRDefault="00F17BBD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4EE5F86" w14:textId="77777777" w:rsidR="00F17BBD" w:rsidRPr="00DA16C7" w:rsidRDefault="00F17BBD" w:rsidP="00F17BB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ingatlan megtekintésére igény esetén </w:t>
      </w:r>
      <w:r w:rsidRPr="000F463B">
        <w:rPr>
          <w:rFonts w:ascii="Calibri" w:eastAsia="Times New Roman" w:hAnsi="Calibri" w:cs="Calibri"/>
          <w:b/>
          <w:sz w:val="24"/>
          <w:szCs w:val="24"/>
          <w:u w:val="single"/>
          <w:lang w:eastAsia="hu-HU"/>
        </w:rPr>
        <w:t>előzetes telefonos megbeszélés alapján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, a Kiíró kizárólag az alábbi időpontban biztosít lehetőséget:</w:t>
      </w:r>
    </w:p>
    <w:p w14:paraId="67D35A37" w14:textId="2D3FAE41" w:rsidR="007C5DDB" w:rsidRPr="00B07636" w:rsidRDefault="007C5DDB" w:rsidP="007C5DD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90230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901ECB" w:rsidRPr="00A90230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4461C8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781F5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D90B3B">
        <w:rPr>
          <w:rFonts w:ascii="Calibri" w:eastAsia="Times New Roman" w:hAnsi="Calibri" w:cs="Calibri"/>
          <w:b/>
          <w:sz w:val="24"/>
          <w:szCs w:val="24"/>
          <w:lang w:eastAsia="hu-HU"/>
        </w:rPr>
        <w:t>november 3</w:t>
      </w:r>
      <w:r w:rsidR="00781F51" w:rsidRPr="00781F51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D90B3B">
        <w:rPr>
          <w:rFonts w:ascii="Calibri" w:eastAsia="Times New Roman" w:hAnsi="Calibri" w:cs="Calibri"/>
          <w:b/>
          <w:sz w:val="24"/>
          <w:szCs w:val="24"/>
          <w:lang w:eastAsia="hu-HU"/>
        </w:rPr>
        <w:t>á</w:t>
      </w:r>
      <w:r w:rsidR="00B24748" w:rsidRPr="00781F5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781F51" w:rsidRPr="00781F51">
        <w:rPr>
          <w:rFonts w:ascii="Calibri" w:eastAsia="Times New Roman" w:hAnsi="Calibri" w:cs="Calibri"/>
          <w:b/>
          <w:sz w:val="24"/>
          <w:szCs w:val="24"/>
          <w:lang w:eastAsia="hu-HU"/>
        </w:rPr>
        <w:t>13:00-1</w:t>
      </w:r>
      <w:r w:rsidR="008B4FF1">
        <w:rPr>
          <w:rFonts w:ascii="Calibri" w:eastAsia="Times New Roman" w:hAnsi="Calibri" w:cs="Calibri"/>
          <w:b/>
          <w:sz w:val="24"/>
          <w:szCs w:val="24"/>
          <w:lang w:eastAsia="hu-HU"/>
        </w:rPr>
        <w:t>5</w:t>
      </w:r>
      <w:r w:rsidR="00781F51" w:rsidRPr="00781F51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A9023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3238D536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9583B4E" w14:textId="77777777" w:rsidR="00C67BD8" w:rsidRPr="00AB2EE2" w:rsidRDefault="00C67BD8" w:rsidP="00C67BD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szempontja:</w:t>
      </w:r>
    </w:p>
    <w:p w14:paraId="58E7EC23" w14:textId="77777777" w:rsidR="00C67BD8" w:rsidRDefault="00C67BD8" w:rsidP="00C67BD8">
      <w:pPr>
        <w:spacing w:after="0" w:line="240" w:lineRule="auto"/>
        <w:ind w:left="72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 megajánlott bérleti díj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nagysága.</w:t>
      </w:r>
    </w:p>
    <w:p w14:paraId="55A04BBB" w14:textId="77777777" w:rsidR="004461C8" w:rsidRPr="00B07636" w:rsidRDefault="004461C8" w:rsidP="00C67BD8">
      <w:pPr>
        <w:spacing w:after="0" w:line="240" w:lineRule="auto"/>
        <w:ind w:left="72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90502CA" w14:textId="77777777" w:rsidR="004461C8" w:rsidRPr="0065547E" w:rsidRDefault="004461C8" w:rsidP="004461C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545ADB85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CA4713B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0B98BE34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DC5753A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DA16C7">
        <w:rPr>
          <w:rFonts w:ascii="Calibri" w:eastAsia="Times New Roman" w:hAnsi="Calibri" w:cs="Calibri"/>
          <w:sz w:val="24"/>
          <w:szCs w:val="24"/>
          <w:lang w:eastAsia="hu-HU"/>
        </w:rPr>
        <w:t>lehet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1B2F35F2" w14:textId="77777777" w:rsidR="003956C1" w:rsidRPr="00DA16C7" w:rsidRDefault="003956C1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helyi adó </w:t>
      </w:r>
    </w:p>
    <w:p w14:paraId="01B4F87B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16AD410E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FA57CAD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</w:t>
      </w:r>
      <w:r w:rsidR="002A3196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5AACA102" w14:textId="77777777" w:rsidR="00CD419D" w:rsidRPr="00CD419D" w:rsidRDefault="00CD419D" w:rsidP="00CD419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CD41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által kötött közmű-továbbadási szerződésminták a jelen pályázat megjelenési helyén: a www.bkv.hu weboldalon a </w:t>
      </w:r>
      <w:r w:rsidRPr="004461C8">
        <w:rPr>
          <w:rFonts w:ascii="Calibri" w:eastAsia="Times New Roman" w:hAnsi="Calibri" w:cs="Calibri"/>
          <w:b/>
          <w:i/>
          <w:iCs/>
          <w:sz w:val="24"/>
          <w:szCs w:val="24"/>
          <w:lang w:eastAsia="hu-HU"/>
        </w:rPr>
        <w:t>pályázattal kapcsolatos dokumentumok</w:t>
      </w:r>
      <w:r w:rsidRPr="00CD41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2BA9B15B" w14:textId="77777777" w:rsidR="00CD419D" w:rsidRPr="00CD419D" w:rsidRDefault="00CD419D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2805AB8E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7C93229A" w14:textId="77777777" w:rsidR="003956C1" w:rsidRPr="007A575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7A575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7A575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7A5752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7A575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7A575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33A35ABE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CDCFAF9" w14:textId="77777777" w:rsidR="003956C1" w:rsidRPr="00B026FC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26F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bérleményben </w:t>
      </w:r>
      <w:r w:rsidR="007A5752" w:rsidRPr="00B026FC">
        <w:rPr>
          <w:rFonts w:ascii="Calibri" w:eastAsia="Times New Roman" w:hAnsi="Calibri" w:cs="Calibri"/>
          <w:b/>
          <w:sz w:val="24"/>
          <w:szCs w:val="24"/>
          <w:lang w:eastAsia="hu-HU"/>
        </w:rPr>
        <w:t>szeszesitalt</w:t>
      </w:r>
      <w:r w:rsidR="00C675B0" w:rsidRPr="00B026F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forgalmazni</w:t>
      </w:r>
      <w:r w:rsidRPr="00B026F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nem lehet!</w:t>
      </w:r>
    </w:p>
    <w:p w14:paraId="6494F507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188EDD3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3D18A127" w14:textId="77777777" w:rsidR="008D5A66" w:rsidRPr="00DA16C7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4EB256A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7C0741F3" w14:textId="77777777" w:rsidR="002B78C4" w:rsidRPr="00DA16C7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3D79FD97" w14:textId="77777777" w:rsidR="002B78C4" w:rsidRPr="00DA16C7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0C025C81" w14:textId="77777777" w:rsidR="002B78C4" w:rsidRPr="00DA16C7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51A381C0" w14:textId="77777777" w:rsidR="00EE3731" w:rsidRPr="00DA16C7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C112A3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08B58822" w14:textId="77777777" w:rsidR="0020096A" w:rsidRPr="00DA16C7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7342A9D" w14:textId="77777777" w:rsidR="003956C1" w:rsidRPr="00DA16C7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67538D98" w14:textId="77777777" w:rsidR="00997682" w:rsidRPr="00DA16C7" w:rsidRDefault="005E7F3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DA16C7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0B6BE1C7" w14:textId="77777777" w:rsidR="003956C1" w:rsidRPr="00DA16C7" w:rsidRDefault="005E7F3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</w:t>
      </w:r>
      <w:r w:rsidR="00997682" w:rsidRPr="00DA16C7">
        <w:rPr>
          <w:rFonts w:ascii="Calibri" w:eastAsia="Times New Roman" w:hAnsi="Calibri" w:cs="Calibri"/>
          <w:sz w:val="24"/>
          <w:szCs w:val="24"/>
          <w:lang w:eastAsia="hu-HU"/>
        </w:rPr>
        <w:t>.hu honlapon megtalálható Ingatlanhasznosítási Szabályzatot, és a</w:t>
      </w:r>
      <w:r w:rsidR="003956C1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 w:rsidR="00B31CAF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44C155CD" w14:textId="77777777" w:rsidR="003956C1" w:rsidRPr="00DA16C7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5E7F3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lejárt kötelezettsége illetve nem áll perben a BKV Zrt</w:t>
      </w:r>
      <w:r w:rsidR="005E7F3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5E7F3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5E7F3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="00B31CAF">
        <w:rPr>
          <w:rFonts w:ascii="Calibri" w:eastAsia="Times New Roman" w:hAnsi="Calibri" w:cs="Calibri"/>
          <w:sz w:val="24"/>
          <w:szCs w:val="24"/>
          <w:lang w:eastAsia="hu-HU"/>
        </w:rPr>
        <w:t>-nek,</w:t>
      </w:r>
    </w:p>
    <w:p w14:paraId="48057064" w14:textId="77777777" w:rsidR="003956C1" w:rsidRPr="00DA16C7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DA16C7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B31CAF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13B57AC8" w14:textId="77777777" w:rsidR="00942A43" w:rsidRPr="00DA16C7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5E7F3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szerződésszegése okán mondta fel  BKV Zrt.</w:t>
      </w:r>
      <w:r w:rsidR="00B31CAF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343404F4" w14:textId="77777777" w:rsidR="00954DA2" w:rsidRPr="00DA16C7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5E7F3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5E7F31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4AAEC441" w14:textId="77777777" w:rsidR="003956C1" w:rsidRPr="00DA16C7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DABD39F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pályázó ajánlati kötöttsége a pályázat benyújtási határidejének napjától </w:t>
      </w:r>
      <w:r w:rsidR="0008176A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135CCC53" w14:textId="77777777" w:rsidR="004461C8" w:rsidRDefault="004461C8" w:rsidP="004461C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0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bookmarkEnd w:id="0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33E244B8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A73050A" w14:textId="7E8CA76A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</w:t>
      </w:r>
      <w:r w:rsidR="004461C8">
        <w:rPr>
          <w:rFonts w:ascii="Calibri" w:eastAsia="Times New Roman" w:hAnsi="Calibri" w:cs="Calibri"/>
          <w:sz w:val="24"/>
          <w:szCs w:val="24"/>
          <w:lang w:eastAsia="hu-HU"/>
        </w:rPr>
        <w:t>K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iíró egy alkalommal legfeljebb 30 nappal meghosszabbíthatja.</w:t>
      </w:r>
    </w:p>
    <w:p w14:paraId="7994FAF7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36CC79F" w14:textId="2954DD08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Kiíró nem köt szerződést olyan ajánlattevővel, aki a szerződés aláírásának időpontjában végelszámolás, felszámolási eljárás, cégbírósági törvényességi felügyeleti- (megszüntetési), csődeljárás vagy végrehajtás alatt áll, továbbá a BKV Zrt-vel szemben fenná</w:t>
      </w:r>
      <w:r w:rsidR="001E7284">
        <w:rPr>
          <w:rFonts w:ascii="Calibri" w:eastAsia="Times New Roman" w:hAnsi="Calibri" w:cs="Calibri"/>
          <w:sz w:val="24"/>
          <w:szCs w:val="24"/>
          <w:lang w:eastAsia="hu-HU"/>
        </w:rPr>
        <w:t xml:space="preserve">lló, lejárt kötelezettsége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van</w:t>
      </w:r>
      <w:r w:rsidR="004461C8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perben áll a BKV Zrt-vel</w:t>
      </w:r>
      <w:r w:rsidR="004461C8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tulajdonosa, vagy volt tulajdonosa, tisztségviselője olyan gazdasági társaságnak, amelynek kiegyenlítetlen tartozása van</w:t>
      </w:r>
      <w:r w:rsidR="004461C8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vagy maradt fenn a BKV Zrt</w:t>
      </w:r>
      <w:r w:rsidR="001E7284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</w:t>
      </w:r>
      <w:r w:rsidR="001E7284">
        <w:rPr>
          <w:rFonts w:ascii="Calibri" w:eastAsia="Times New Roman" w:hAnsi="Calibri" w:cs="Calibri"/>
          <w:sz w:val="24"/>
          <w:szCs w:val="24"/>
          <w:lang w:eastAsia="hu-HU"/>
        </w:rPr>
        <w:t xml:space="preserve">ként üzleti magatartásával kárt okozott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BKV Zrt-nek. </w:t>
      </w:r>
    </w:p>
    <w:p w14:paraId="5F32FC32" w14:textId="73C1EFB5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 xml:space="preserve">Amennyiben a pályázat nyertese az előzőekben felsoroltak alá eső személy és </w:t>
      </w:r>
      <w:r w:rsidR="004461C8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Kiíró.</w:t>
      </w:r>
    </w:p>
    <w:p w14:paraId="4201F769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07D4A8A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41A17057" w14:textId="77777777" w:rsidR="00B564DB" w:rsidRPr="00DA16C7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95F9C22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13F5BF16" w14:textId="77777777" w:rsidR="00B564DB" w:rsidRPr="00DA16C7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5B076B3" w14:textId="719001E2" w:rsidR="00B564DB" w:rsidRPr="00DA16C7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Ajánlattevő a „Pályázati </w:t>
      </w:r>
      <w:r w:rsidR="004D555C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</w:t>
      </w:r>
      <w:r w:rsidR="004461C8"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</w:t>
      </w:r>
      <w:r w:rsidR="004461C8"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</w:t>
      </w:r>
      <w:r w:rsidR="00997682"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6DC68458" w14:textId="77777777" w:rsidR="003956C1" w:rsidRPr="00DA16C7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3D02392" w14:textId="77777777" w:rsidR="003956C1" w:rsidRPr="00DA16C7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2F17EC5" w14:textId="77777777" w:rsidR="007B72F6" w:rsidRDefault="008D5A66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7B72F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Bérlemény Bemutató Adatlap</w:t>
      </w:r>
    </w:p>
    <w:p w14:paraId="5599003D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9AB1899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5D00DEC" w14:textId="77777777" w:rsidR="00514DC2" w:rsidRDefault="00514DC2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C155F02" w14:textId="77777777" w:rsidR="00514DC2" w:rsidRDefault="00514DC2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07921EC" w14:textId="77777777" w:rsidR="00514DC2" w:rsidRDefault="00514DC2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907A51D" w14:textId="77777777" w:rsidR="00514DC2" w:rsidRDefault="00514DC2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F8A65BE" w14:textId="77777777" w:rsidR="00514DC2" w:rsidRDefault="00514DC2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879F13C" w14:textId="77777777" w:rsidR="00514DC2" w:rsidRDefault="00514DC2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3DB89C2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840D20E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9C76994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22A54C5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D02C2A9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F9CBF04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79398FB" w14:textId="77777777" w:rsidR="00514DC2" w:rsidRDefault="00514DC2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A0299E2" w14:textId="3460B71E" w:rsidR="007B72F6" w:rsidRPr="00514DC2" w:rsidRDefault="007B72F6" w:rsidP="00514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30D66358" w14:textId="77777777" w:rsidR="007B72F6" w:rsidRPr="009F4DDB" w:rsidRDefault="007B72F6" w:rsidP="007B72F6">
      <w:pPr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A helyiség/terület címe:</w:t>
      </w:r>
      <w:r>
        <w:rPr>
          <w:rFonts w:ascii="Calibri" w:eastAsia="Calibri" w:hAnsi="Calibri" w:cs="Calibri"/>
          <w:i/>
        </w:rPr>
        <w:t xml:space="preserve"> Bp. XII. Fogaskerekű Városmajor végállomás peron</w:t>
      </w:r>
    </w:p>
    <w:p w14:paraId="2BAE048E" w14:textId="77777777" w:rsidR="007B72F6" w:rsidRDefault="007B72F6" w:rsidP="007B72F6">
      <w:pPr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 xml:space="preserve">Helyrajzi szám: </w:t>
      </w:r>
      <w:r>
        <w:rPr>
          <w:rFonts w:ascii="Calibri" w:eastAsia="Calibri" w:hAnsi="Calibri" w:cs="Calibri"/>
          <w:i/>
        </w:rPr>
        <w:t>Bp. XII. ker. 6835/8</w:t>
      </w:r>
    </w:p>
    <w:p w14:paraId="4DF19067" w14:textId="77777777" w:rsidR="007B72F6" w:rsidRPr="009F4DDB" w:rsidRDefault="007B72F6" w:rsidP="007B72F6">
      <w:pPr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 xml:space="preserve"> Leltári szám:</w:t>
      </w:r>
      <w:r>
        <w:rPr>
          <w:rFonts w:ascii="Calibri" w:eastAsia="Calibri" w:hAnsi="Calibri" w:cs="Calibri"/>
          <w:i/>
        </w:rPr>
        <w:t xml:space="preserve"> LSZ0000624</w:t>
      </w:r>
    </w:p>
    <w:p w14:paraId="473DB0EF" w14:textId="781EFBB2" w:rsidR="007B72F6" w:rsidRPr="009F4DDB" w:rsidRDefault="00991AB5" w:rsidP="007B72F6">
      <w:pPr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Alapt</w:t>
      </w:r>
      <w:r w:rsidR="007B72F6" w:rsidRPr="009F4DDB">
        <w:rPr>
          <w:rFonts w:ascii="Calibri" w:eastAsia="Calibri" w:hAnsi="Calibri" w:cs="Calibri"/>
          <w:i/>
        </w:rPr>
        <w:t>erület:</w:t>
      </w:r>
      <w:r w:rsidR="007B72F6">
        <w:rPr>
          <w:rFonts w:ascii="Calibri" w:eastAsia="Calibri" w:hAnsi="Calibri" w:cs="Calibri"/>
          <w:i/>
        </w:rPr>
        <w:t xml:space="preserve"> </w:t>
      </w:r>
      <w:r w:rsidR="00514DC2">
        <w:rPr>
          <w:rFonts w:ascii="Calibri" w:eastAsia="Calibri" w:hAnsi="Calibri" w:cs="Calibri"/>
          <w:i/>
        </w:rPr>
        <w:t xml:space="preserve">36 + 24 </w:t>
      </w:r>
      <w:r w:rsidR="007B72F6">
        <w:rPr>
          <w:rFonts w:ascii="Calibri" w:eastAsia="Calibri" w:hAnsi="Calibri" w:cs="Calibri"/>
          <w:i/>
        </w:rPr>
        <w:t xml:space="preserve"> m2</w:t>
      </w:r>
      <w:r w:rsidR="00514DC2">
        <w:rPr>
          <w:rFonts w:ascii="Calibri" w:eastAsia="Calibri" w:hAnsi="Calibri" w:cs="Calibri"/>
          <w:i/>
        </w:rPr>
        <w:t xml:space="preserve"> opcionális terasz</w:t>
      </w:r>
    </w:p>
    <w:p w14:paraId="24B9A1C9" w14:textId="77777777" w:rsidR="007B72F6" w:rsidRPr="009F4DDB" w:rsidRDefault="007B72F6" w:rsidP="007B72F6">
      <w:pPr>
        <w:tabs>
          <w:tab w:val="left" w:pos="1134"/>
        </w:tabs>
        <w:ind w:left="1068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Bérleményazonosító:</w:t>
      </w:r>
      <w:r w:rsidR="00CA5556" w:rsidRPr="00CA5556">
        <w:t xml:space="preserve"> </w:t>
      </w:r>
      <w:r w:rsidR="00CA5556" w:rsidRPr="00CA5556">
        <w:rPr>
          <w:rFonts w:ascii="Calibri" w:eastAsia="Calibri" w:hAnsi="Calibri" w:cs="Calibri"/>
          <w:i/>
        </w:rPr>
        <w:t>Bp. XII. ker. 6835/8 hrsz H1</w:t>
      </w:r>
    </w:p>
    <w:p w14:paraId="00805126" w14:textId="77777777" w:rsidR="007B72F6" w:rsidRPr="009F4DDB" w:rsidRDefault="007B72F6" w:rsidP="007B72F6">
      <w:pPr>
        <w:outlineLvl w:val="2"/>
        <w:rPr>
          <w:rFonts w:ascii="Calibri" w:hAnsi="Calibri" w:cs="Calibri"/>
          <w:b/>
          <w:u w:val="single"/>
        </w:rPr>
      </w:pPr>
    </w:p>
    <w:p w14:paraId="55B5C9F6" w14:textId="77777777" w:rsidR="007B72F6" w:rsidRPr="009F4DDB" w:rsidRDefault="007B72F6" w:rsidP="007B72F6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3A11D42F" w14:textId="77777777" w:rsidR="007B72F6" w:rsidRPr="009F4DDB" w:rsidRDefault="007B72F6" w:rsidP="007B72F6">
      <w:pPr>
        <w:pStyle w:val="Szvegtrzs"/>
        <w:rPr>
          <w:rFonts w:ascii="Calibri" w:hAnsi="Calibri" w:cs="Calibri"/>
        </w:rPr>
      </w:pPr>
    </w:p>
    <w:p w14:paraId="5905F101" w14:textId="77777777" w:rsidR="007B72F6" w:rsidRPr="009F4DDB" w:rsidRDefault="007B72F6" w:rsidP="007B72F6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Fogaskerekű peronján elhelyezkedő helyiség</w:t>
      </w:r>
      <w:r w:rsidRPr="009F4DDB">
        <w:rPr>
          <w:rFonts w:ascii="Calibri" w:hAnsi="Calibri" w:cs="Calibri"/>
        </w:rPr>
        <w:t>, közterületi kapcsolata nincs</w:t>
      </w:r>
    </w:p>
    <w:p w14:paraId="53FB9CB6" w14:textId="77777777" w:rsidR="007B72F6" w:rsidRPr="009F4DDB" w:rsidRDefault="007B72F6" w:rsidP="007B72F6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Telephelyen belül, </w:t>
      </w:r>
      <w:r>
        <w:rPr>
          <w:rFonts w:ascii="Calibri" w:hAnsi="Calibri" w:cs="Calibri"/>
        </w:rPr>
        <w:t>a Fogaskerekű végállomáson.</w:t>
      </w:r>
    </w:p>
    <w:p w14:paraId="76B7DACA" w14:textId="2E02E2F0" w:rsidR="007B72F6" w:rsidRPr="009F4DDB" w:rsidRDefault="007B72F6" w:rsidP="007B72F6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bérleményben található helyiségek száma:</w:t>
      </w:r>
      <w:r>
        <w:rPr>
          <w:rFonts w:ascii="Calibri" w:hAnsi="Calibri" w:cs="Calibri"/>
        </w:rPr>
        <w:t xml:space="preserve"> </w:t>
      </w:r>
      <w:r w:rsidR="00EA2AFC">
        <w:rPr>
          <w:rFonts w:ascii="Calibri" w:hAnsi="Calibri" w:cs="Calibri"/>
        </w:rPr>
        <w:t>6</w:t>
      </w:r>
    </w:p>
    <w:p w14:paraId="4A837AE0" w14:textId="19DE11C9" w:rsidR="007307FB" w:rsidRDefault="00EA2AFC" w:rsidP="007B72F6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7307FB">
        <w:rPr>
          <w:rFonts w:ascii="Calibri" w:hAnsi="Calibri" w:cs="Calibri"/>
        </w:rPr>
        <w:t xml:space="preserve"> bér</w:t>
      </w:r>
      <w:r>
        <w:rPr>
          <w:rFonts w:ascii="Calibri" w:hAnsi="Calibri" w:cs="Calibri"/>
        </w:rPr>
        <w:t>lemény</w:t>
      </w:r>
      <w:r w:rsidR="007307FB">
        <w:rPr>
          <w:rFonts w:ascii="Calibri" w:hAnsi="Calibri" w:cs="Calibri"/>
        </w:rPr>
        <w:t xml:space="preserve"> alapterület</w:t>
      </w:r>
      <w:r>
        <w:rPr>
          <w:rFonts w:ascii="Calibri" w:hAnsi="Calibri" w:cs="Calibri"/>
        </w:rPr>
        <w:t xml:space="preserve">e </w:t>
      </w:r>
      <w:r w:rsidR="00514DC2">
        <w:rPr>
          <w:rFonts w:ascii="Calibri" w:hAnsi="Calibri" w:cs="Calibri"/>
        </w:rPr>
        <w:t>36 + 24</w:t>
      </w:r>
      <w:r w:rsidR="007307FB">
        <w:rPr>
          <w:rFonts w:ascii="Calibri" w:hAnsi="Calibri" w:cs="Calibri"/>
        </w:rPr>
        <w:t xml:space="preserve"> m2</w:t>
      </w:r>
      <w:r w:rsidR="009F3C8C">
        <w:rPr>
          <w:rFonts w:ascii="Calibri" w:hAnsi="Calibri" w:cs="Calibri"/>
        </w:rPr>
        <w:t xml:space="preserve"> (opcionális terasz)</w:t>
      </w:r>
    </w:p>
    <w:p w14:paraId="310DCBC0" w14:textId="77777777" w:rsidR="007B72F6" w:rsidRPr="009F4DDB" w:rsidRDefault="00AC12EB" w:rsidP="007B72F6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="007B72F6" w:rsidRPr="009F4DDB">
        <w:rPr>
          <w:rFonts w:ascii="Calibri" w:hAnsi="Calibri" w:cs="Calibri"/>
        </w:rPr>
        <w:t>ltalános állapot</w:t>
      </w:r>
      <w:r w:rsidR="007B72F6">
        <w:rPr>
          <w:rFonts w:ascii="Calibri" w:hAnsi="Calibri" w:cs="Calibri"/>
        </w:rPr>
        <w:t>: Felújításra szorul</w:t>
      </w:r>
    </w:p>
    <w:p w14:paraId="794E5F8F" w14:textId="77777777" w:rsidR="007B72F6" w:rsidRDefault="007B72F6" w:rsidP="007B72F6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Megközelítése</w:t>
      </w:r>
      <w:r>
        <w:rPr>
          <w:rFonts w:ascii="Calibri" w:hAnsi="Calibri" w:cs="Calibri"/>
        </w:rPr>
        <w:t>:</w:t>
      </w:r>
      <w:r w:rsidRPr="009F4DDB">
        <w:rPr>
          <w:rFonts w:ascii="Calibri" w:hAnsi="Calibri" w:cs="Calibri"/>
        </w:rPr>
        <w:t xml:space="preserve"> autóbusszal</w:t>
      </w:r>
      <w:r>
        <w:rPr>
          <w:rFonts w:ascii="Calibri" w:hAnsi="Calibri" w:cs="Calibri"/>
        </w:rPr>
        <w:t>, villamossal, fogaskerekű vasúttal</w:t>
      </w:r>
    </w:p>
    <w:p w14:paraId="4EB4F6D8" w14:textId="3B004F6B" w:rsidR="007B72F6" w:rsidRPr="009F4DDB" w:rsidRDefault="007B72F6" w:rsidP="007B72F6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Parkolási lehetőség</w:t>
      </w:r>
      <w:r w:rsidR="009F3C8C">
        <w:rPr>
          <w:rFonts w:ascii="Calibri" w:hAnsi="Calibri" w:cs="Calibri"/>
        </w:rPr>
        <w:t>et BKV nem biztosít</w:t>
      </w:r>
      <w:r w:rsidRPr="009F4DDB">
        <w:rPr>
          <w:rFonts w:ascii="Calibri" w:hAnsi="Calibri" w:cs="Calibri"/>
        </w:rPr>
        <w:t xml:space="preserve">. </w:t>
      </w:r>
      <w:r w:rsidR="009F3C8C">
        <w:rPr>
          <w:rFonts w:ascii="Calibri" w:hAnsi="Calibri" w:cs="Calibri"/>
        </w:rPr>
        <w:t xml:space="preserve"> Behajtás csak áruszállítás céllal max. napi 2</w:t>
      </w:r>
      <w:r w:rsidR="00D42B6A">
        <w:rPr>
          <w:rFonts w:ascii="Calibri" w:hAnsi="Calibri" w:cs="Calibri"/>
        </w:rPr>
        <w:t>x</w:t>
      </w:r>
      <w:r w:rsidR="009F3C8C">
        <w:rPr>
          <w:rFonts w:ascii="Calibri" w:hAnsi="Calibri" w:cs="Calibri"/>
        </w:rPr>
        <w:t>1 óra időtartamban!</w:t>
      </w:r>
    </w:p>
    <w:p w14:paraId="0F6EAD17" w14:textId="77777777" w:rsidR="007B72F6" w:rsidRPr="009F4DDB" w:rsidRDefault="007B72F6" w:rsidP="007B72F6">
      <w:pPr>
        <w:pStyle w:val="Szvegtrzs"/>
        <w:rPr>
          <w:rFonts w:ascii="Calibri" w:hAnsi="Calibri" w:cs="Calibri"/>
        </w:rPr>
      </w:pPr>
    </w:p>
    <w:p w14:paraId="23F2FF0F" w14:textId="77777777" w:rsidR="007B72F6" w:rsidRPr="009F4DDB" w:rsidRDefault="007B72F6" w:rsidP="007B72F6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 w:rsidRPr="009F4DD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hosszabb ideje üres</w:t>
      </w:r>
      <w:r w:rsidRPr="009F4DDB">
        <w:rPr>
          <w:rFonts w:ascii="Calibri" w:hAnsi="Calibri" w:cs="Calibri"/>
        </w:rPr>
        <w:tab/>
      </w:r>
    </w:p>
    <w:p w14:paraId="3C2FA2AA" w14:textId="77777777" w:rsidR="007B72F6" w:rsidRPr="009F4DDB" w:rsidRDefault="007B72F6" w:rsidP="007B72F6">
      <w:pPr>
        <w:ind w:left="1068"/>
        <w:jc w:val="both"/>
        <w:rPr>
          <w:rFonts w:ascii="Calibri" w:hAnsi="Calibri" w:cs="Calibri"/>
        </w:rPr>
      </w:pPr>
    </w:p>
    <w:p w14:paraId="0A8020CA" w14:textId="2839D082" w:rsidR="007B72F6" w:rsidRPr="007307FB" w:rsidRDefault="00EA2AFC" w:rsidP="007B72F6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Jelenlegi t</w:t>
      </w:r>
      <w:r w:rsidR="007B72F6" w:rsidRPr="009F4DDB">
        <w:rPr>
          <w:rFonts w:ascii="Calibri" w:eastAsia="Calibri" w:hAnsi="Calibri" w:cs="Calibri"/>
          <w:b/>
          <w:u w:val="single"/>
        </w:rPr>
        <w:t xml:space="preserve">erhek a fizetendő bérleti díjon felül: </w:t>
      </w:r>
    </w:p>
    <w:p w14:paraId="70768E5E" w14:textId="77777777" w:rsidR="007B72F6" w:rsidRPr="009C28F2" w:rsidRDefault="007B72F6" w:rsidP="007B72F6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C28F2">
        <w:rPr>
          <w:rFonts w:ascii="Calibri" w:eastAsia="Calibri" w:hAnsi="Calibri" w:cs="Calibri"/>
        </w:rPr>
        <w:t>közműdíjak</w:t>
      </w:r>
    </w:p>
    <w:p w14:paraId="3B6F1511" w14:textId="77777777" w:rsidR="00CA5556" w:rsidRPr="009F4DDB" w:rsidRDefault="00CA5556" w:rsidP="007307FB">
      <w:pPr>
        <w:jc w:val="both"/>
        <w:rPr>
          <w:rFonts w:ascii="Calibri" w:eastAsia="Calibri" w:hAnsi="Calibri" w:cs="Calibri"/>
        </w:rPr>
      </w:pPr>
    </w:p>
    <w:p w14:paraId="2F87FB41" w14:textId="77777777" w:rsidR="007B72F6" w:rsidRDefault="007B72F6" w:rsidP="007B72F6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AC12EB">
        <w:rPr>
          <w:rFonts w:ascii="Calibri" w:eastAsia="Calibri" w:hAnsi="Calibri" w:cs="Calibri"/>
          <w:b/>
          <w:u w:val="single"/>
        </w:rPr>
        <w:t>Közművek, mérőórák:</w:t>
      </w:r>
    </w:p>
    <w:p w14:paraId="1BDE0CF2" w14:textId="10FB785B" w:rsidR="009F3C8C" w:rsidRDefault="009F3C8C" w:rsidP="009F3C8C">
      <w:pPr>
        <w:jc w:val="both"/>
        <w:outlineLvl w:val="2"/>
      </w:pPr>
      <w:r>
        <w:t>Elektromos áram:</w:t>
      </w:r>
    </w:p>
    <w:p w14:paraId="17145B9F" w14:textId="295ACFAE" w:rsidR="009F3C8C" w:rsidRPr="009F3C8C" w:rsidRDefault="009F3C8C" w:rsidP="009F3C8C">
      <w:pPr>
        <w:jc w:val="both"/>
        <w:outlineLvl w:val="2"/>
      </w:pPr>
      <w:r w:rsidRPr="009F3C8C">
        <w:t xml:space="preserve">3x16A, 9,936 kW  </w:t>
      </w:r>
    </w:p>
    <w:p w14:paraId="030BA0F5" w14:textId="77777777" w:rsidR="009F3C8C" w:rsidRPr="009F3C8C" w:rsidRDefault="009F3C8C" w:rsidP="009F3C8C">
      <w:pPr>
        <w:jc w:val="both"/>
        <w:outlineLvl w:val="2"/>
      </w:pPr>
      <w:r w:rsidRPr="009F3C8C">
        <w:t xml:space="preserve"> Az almérőt az energia vételezés megkezdése előtt a Bérlőnek saját költségén ki kell cserélnie új hitelesített intelligens mérőeszközre, mely az Energia továbbadó mérőóra leolvasó rendszerével kompatibilis típusú.</w:t>
      </w:r>
    </w:p>
    <w:p w14:paraId="57C8526E" w14:textId="62616822" w:rsidR="00FB6008" w:rsidRDefault="009F3C8C" w:rsidP="007B72F6">
      <w:pPr>
        <w:jc w:val="both"/>
        <w:outlineLvl w:val="2"/>
      </w:pPr>
      <w:r>
        <w:t>Víz, csat.:</w:t>
      </w:r>
    </w:p>
    <w:p w14:paraId="7748B25F" w14:textId="77777777" w:rsidR="009F3C8C" w:rsidRPr="009F3C8C" w:rsidRDefault="009F3C8C" w:rsidP="009F3C8C">
      <w:pPr>
        <w:jc w:val="both"/>
        <w:outlineLvl w:val="2"/>
      </w:pPr>
      <w:r w:rsidRPr="009F3C8C">
        <w:t>0,5 m</w:t>
      </w:r>
      <w:r w:rsidRPr="009F3C8C">
        <w:rPr>
          <w:vertAlign w:val="superscript"/>
        </w:rPr>
        <w:t>3</w:t>
      </w:r>
      <w:r w:rsidRPr="009F3C8C">
        <w:t xml:space="preserve">/nap  </w:t>
      </w:r>
    </w:p>
    <w:p w14:paraId="3AEFD8C7" w14:textId="77777777" w:rsidR="009F3C8C" w:rsidRPr="009F3C8C" w:rsidRDefault="009F3C8C" w:rsidP="009F3C8C">
      <w:pPr>
        <w:jc w:val="both"/>
        <w:outlineLvl w:val="2"/>
      </w:pPr>
      <w:r w:rsidRPr="009F3C8C">
        <w:t>Az almérőt a Bérlőnek saját költségén ki kell cserélnie új hitelesített mérőeszközre az energia vételezés megkezdése előtt.</w:t>
      </w:r>
    </w:p>
    <w:p w14:paraId="5FAA2337" w14:textId="1E5C2449" w:rsidR="009F3C8C" w:rsidRDefault="009F3C8C" w:rsidP="009F3C8C">
      <w:pPr>
        <w:jc w:val="both"/>
        <w:outlineLvl w:val="2"/>
      </w:pPr>
      <w:r w:rsidRPr="009F3C8C">
        <w:t>Amennyiben a meglévő hálózaton átalakítás szükséges, akkor a munkát Bérlőnek saját költségén kell elvégeztetnie.</w:t>
      </w:r>
    </w:p>
    <w:p w14:paraId="086B2671" w14:textId="1B7878C4" w:rsidR="00FB6008" w:rsidRPr="00AC12EB" w:rsidRDefault="00FB6008" w:rsidP="007B72F6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>
        <w:lastRenderedPageBreak/>
        <w:t>A bővítés a Bérlő feladata, saját költségén.</w:t>
      </w:r>
    </w:p>
    <w:p w14:paraId="0EBEAA6F" w14:textId="77777777" w:rsidR="007B72F6" w:rsidRPr="00AC12EB" w:rsidRDefault="007B72F6" w:rsidP="007B72F6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AC12EB">
        <w:rPr>
          <w:rFonts w:ascii="Calibri" w:eastAsia="Calibri" w:hAnsi="Calibri" w:cs="Calibri"/>
        </w:rPr>
        <w:t xml:space="preserve">Ivóvíz ellátás: van </w:t>
      </w:r>
    </w:p>
    <w:p w14:paraId="439D122E" w14:textId="77777777" w:rsidR="007B72F6" w:rsidRPr="00AC12EB" w:rsidRDefault="007B72F6" w:rsidP="007B72F6">
      <w:pPr>
        <w:numPr>
          <w:ilvl w:val="1"/>
          <w:numId w:val="19"/>
        </w:numPr>
        <w:spacing w:after="0" w:line="240" w:lineRule="auto"/>
        <w:jc w:val="both"/>
        <w:rPr>
          <w:rFonts w:ascii="Calibri" w:eastAsia="Calibri" w:hAnsi="Calibri" w:cs="Calibri"/>
        </w:rPr>
      </w:pPr>
      <w:bookmarkStart w:id="1" w:name="_Hlk70574092"/>
      <w:r w:rsidRPr="00AC12EB">
        <w:rPr>
          <w:rFonts w:ascii="Calibri" w:eastAsia="Calibri" w:hAnsi="Calibri" w:cs="Calibri"/>
        </w:rPr>
        <w:t>önálló mérőóra</w:t>
      </w:r>
      <w:bookmarkEnd w:id="1"/>
      <w:r w:rsidRPr="00AC12EB">
        <w:rPr>
          <w:rFonts w:ascii="Calibri" w:eastAsia="Calibri" w:hAnsi="Calibri" w:cs="Calibri"/>
        </w:rPr>
        <w:t xml:space="preserve">: van, BKV almérő </w:t>
      </w:r>
    </w:p>
    <w:p w14:paraId="7BCF4ED7" w14:textId="77777777" w:rsidR="007B72F6" w:rsidRPr="00AC12EB" w:rsidRDefault="007B72F6" w:rsidP="007B72F6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AC12EB">
        <w:rPr>
          <w:rFonts w:ascii="Calibri" w:eastAsia="Calibri" w:hAnsi="Calibri" w:cs="Calibri"/>
        </w:rPr>
        <w:t>Szennyvíz hálózat: városi hálózatra csatlakozik</w:t>
      </w:r>
    </w:p>
    <w:p w14:paraId="5B109008" w14:textId="77777777" w:rsidR="007B72F6" w:rsidRPr="00AC12EB" w:rsidRDefault="007B72F6" w:rsidP="007B72F6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AC12EB">
        <w:rPr>
          <w:rFonts w:ascii="Calibri" w:eastAsia="Calibri" w:hAnsi="Calibri" w:cs="Calibri"/>
        </w:rPr>
        <w:t>Elektromos energia: van</w:t>
      </w:r>
    </w:p>
    <w:p w14:paraId="25725B8C" w14:textId="77777777" w:rsidR="007B72F6" w:rsidRPr="00AC12EB" w:rsidRDefault="007B72F6" w:rsidP="007B72F6">
      <w:pPr>
        <w:numPr>
          <w:ilvl w:val="1"/>
          <w:numId w:val="19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AC12EB">
        <w:rPr>
          <w:rFonts w:ascii="Calibri" w:eastAsia="Calibri" w:hAnsi="Calibri" w:cs="Calibri"/>
        </w:rPr>
        <w:t xml:space="preserve">önálló mérőóra </w:t>
      </w:r>
      <w:r w:rsidR="00D57079">
        <w:rPr>
          <w:rFonts w:ascii="Calibri" w:eastAsia="Calibri" w:hAnsi="Calibri" w:cs="Calibri"/>
        </w:rPr>
        <w:t>(</w:t>
      </w:r>
      <w:r w:rsidRPr="00AC12EB">
        <w:rPr>
          <w:rFonts w:ascii="Calibri" w:eastAsia="Calibri" w:hAnsi="Calibri" w:cs="Calibri"/>
        </w:rPr>
        <w:t>BKV</w:t>
      </w:r>
      <w:r w:rsidR="00D57079">
        <w:rPr>
          <w:rFonts w:ascii="Calibri" w:eastAsia="Calibri" w:hAnsi="Calibri" w:cs="Calibri"/>
        </w:rPr>
        <w:t xml:space="preserve"> </w:t>
      </w:r>
      <w:r w:rsidRPr="00AC12EB">
        <w:rPr>
          <w:rFonts w:ascii="Calibri" w:eastAsia="Calibri" w:hAnsi="Calibri" w:cs="Calibri"/>
        </w:rPr>
        <w:t>almérő)</w:t>
      </w:r>
    </w:p>
    <w:p w14:paraId="2F2EDF21" w14:textId="77777777" w:rsidR="007B72F6" w:rsidRPr="00AC12EB" w:rsidRDefault="007B72F6" w:rsidP="007B72F6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AC12EB">
        <w:rPr>
          <w:rFonts w:ascii="Calibri" w:eastAsia="Calibri" w:hAnsi="Calibri" w:cs="Calibri"/>
        </w:rPr>
        <w:t xml:space="preserve">Gázellátás: nincs </w:t>
      </w:r>
    </w:p>
    <w:p w14:paraId="4673849D" w14:textId="77777777" w:rsidR="0092464F" w:rsidRDefault="0092464F" w:rsidP="007B72F6">
      <w:pPr>
        <w:outlineLvl w:val="2"/>
        <w:rPr>
          <w:rFonts w:ascii="Calibri" w:eastAsia="Calibri" w:hAnsi="Calibri" w:cs="Calibri"/>
          <w:b/>
          <w:u w:val="single"/>
        </w:rPr>
      </w:pPr>
    </w:p>
    <w:p w14:paraId="1A864017" w14:textId="08231F46" w:rsidR="007B72F6" w:rsidRPr="009F4DDB" w:rsidRDefault="007B72F6" w:rsidP="007B72F6">
      <w:pPr>
        <w:outlineLvl w:val="2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>Egyéb megjegyzések:</w:t>
      </w:r>
    </w:p>
    <w:p w14:paraId="2B5569BB" w14:textId="77777777" w:rsidR="007B72F6" w:rsidRDefault="007B72F6" w:rsidP="007B72F6">
      <w:pPr>
        <w:outlineLvl w:val="2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A</w:t>
      </w:r>
      <w:r w:rsidRPr="009F4DDB">
        <w:rPr>
          <w:rFonts w:ascii="Calibri" w:eastAsia="Calibri" w:hAnsi="Calibri" w:cs="Calibri"/>
        </w:rPr>
        <w:t xml:space="preserve"> bérlemény üres</w:t>
      </w:r>
      <w:r>
        <w:rPr>
          <w:rFonts w:ascii="Calibri" w:eastAsia="Calibri" w:hAnsi="Calibri" w:cs="Calibri"/>
        </w:rPr>
        <w:t>.</w:t>
      </w:r>
    </w:p>
    <w:p w14:paraId="06C5E754" w14:textId="77777777" w:rsidR="007B72F6" w:rsidRDefault="007B72F6" w:rsidP="007B72F6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Bérbevétel esetén az alábbi szabályokat szükséges betartani:</w:t>
      </w:r>
    </w:p>
    <w:p w14:paraId="1F6A6C52" w14:textId="3D07EC1C" w:rsidR="000174BA" w:rsidRPr="000174BA" w:rsidRDefault="000174BA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 w:rsidRPr="000174BA">
        <w:rPr>
          <w:rFonts w:ascii="Calibri" w:hAnsi="Calibri" w:cs="Calibri"/>
          <w:b/>
        </w:rPr>
        <w:t>A Bérleményt is magába foglaló Fogaskerekű végállomás a BKV Zrt. telephelyén belül található. Pályázó tudomásul veszi, hogy</w:t>
      </w:r>
      <w:r w:rsidR="0092464F">
        <w:rPr>
          <w:rFonts w:ascii="Calibri" w:hAnsi="Calibri" w:cs="Calibri"/>
          <w:b/>
        </w:rPr>
        <w:t>:</w:t>
      </w:r>
    </w:p>
    <w:p w14:paraId="50CA3BA9" w14:textId="73F9B533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</w:t>
      </w:r>
      <w:r w:rsidR="000174BA" w:rsidRPr="000174BA">
        <w:rPr>
          <w:rFonts w:ascii="Calibri" w:hAnsi="Calibri" w:cs="Calibri"/>
          <w:b/>
        </w:rPr>
        <w:t xml:space="preserve"> Bérlemény, illetve az üzem területén Bérlő csak a Fogaskerekű vasút üzemidejében tartózkodhat, illetve folytathatja Bérleti szerződés tárgyát képező tevékenységet. A Fogaskerekű Vasút üzemidején kívül a Városmajori végállomás kerítésekkel körülhatárolt területe fizikailag is lezárásra kerül. </w:t>
      </w:r>
    </w:p>
    <w:p w14:paraId="795FB33C" w14:textId="4DA96D39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</w:t>
      </w:r>
      <w:r w:rsidR="000174BA" w:rsidRPr="000174BA">
        <w:rPr>
          <w:rFonts w:ascii="Calibri" w:hAnsi="Calibri" w:cs="Calibri"/>
          <w:b/>
        </w:rPr>
        <w:t xml:space="preserve">endkívüli üzemszünet esetén, az állomás területén illetéktelen (a Bérlőn kívülálló harmadik személy) nem tartózkodhat. Rendkívüli üzemszünetnek minősül az az időszak, amikor a Fogaskerekű Vasút általános, hajnaltól késő éjszakáig tartó, menetrendszerű, közszolgáltatás keretében végzett személyszállító tevékenysége Városmajor végállomás vonatkozásában bármely okból kifolyólag teljesen felfüggesztésre kerül. </w:t>
      </w:r>
    </w:p>
    <w:p w14:paraId="676BF3C3" w14:textId="77CFFBBF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</w:t>
      </w:r>
      <w:r w:rsidR="000174BA" w:rsidRPr="000174BA">
        <w:rPr>
          <w:rFonts w:ascii="Calibri" w:hAnsi="Calibri" w:cs="Calibri"/>
          <w:b/>
        </w:rPr>
        <w:t xml:space="preserve"> bérlemény erősen leromlott műszaki állapotú, hasznosítása átalakítással jár. A bérlemény bármilyen átalakítása a BKV Zrt. Fogaskerekű Üzem üzemvezetőjének előzetes írásos jóváhagyása szükséges. </w:t>
      </w:r>
    </w:p>
    <w:p w14:paraId="3373807E" w14:textId="00F9B8A4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</w:t>
      </w:r>
      <w:r w:rsidR="000174BA" w:rsidRPr="000174BA">
        <w:rPr>
          <w:rFonts w:ascii="Calibri" w:hAnsi="Calibri" w:cs="Calibri"/>
          <w:b/>
        </w:rPr>
        <w:t xml:space="preserve"> bérlemény előtti utasváró peron terület erre kijelölt részének vendéglátási célú használata lehetséges, de ahhoz annak módja, kivitelezéséhez a BKV Zrt. Fogaskerekű Üzem üzemvezetőjének előzetes írásos jóváhagyása szükséges. A területet a használat során a Bérlőnek fizikailag körül kell határolnia, (javasolt a repülőtereken és egyéb helyeken alkalmazott kihúzható szalagkorlát használata). Az ott elhelyezni kívánt bútorzatnak, és elhatároló elemnek mobilnak kell lennie. A Fogaskerekű Üzem kérésére a bútorzatot, és az elhatárolásra szolgáló szerkezetet haladéktalanul a bérleményi helyiségben kell elhelyezni.</w:t>
      </w:r>
    </w:p>
    <w:p w14:paraId="711536E4" w14:textId="6694CA35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 </w:t>
      </w:r>
      <w:r w:rsidR="000174BA" w:rsidRPr="000174BA">
        <w:rPr>
          <w:rFonts w:ascii="Calibri" w:hAnsi="Calibri" w:cs="Calibri"/>
          <w:b/>
        </w:rPr>
        <w:t>bérleményt utasvárakozó peron veszi körül, dohányozni a bérleményben és környezetében is tilos.</w:t>
      </w:r>
    </w:p>
    <w:p w14:paraId="55E7AFDB" w14:textId="751E506B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</w:t>
      </w:r>
      <w:r w:rsidR="000174BA" w:rsidRPr="000174BA">
        <w:rPr>
          <w:rFonts w:ascii="Calibri" w:hAnsi="Calibri" w:cs="Calibri"/>
          <w:b/>
        </w:rPr>
        <w:t xml:space="preserve"> bérlemény előtti területen hangfalat, zenelejátszó berendezést elhelyezni tilos.</w:t>
      </w:r>
    </w:p>
    <w:p w14:paraId="3452351C" w14:textId="5401AFE0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</w:t>
      </w:r>
      <w:r w:rsidR="000174BA" w:rsidRPr="000174BA">
        <w:rPr>
          <w:rFonts w:ascii="Calibri" w:hAnsi="Calibri" w:cs="Calibri"/>
          <w:b/>
        </w:rPr>
        <w:t xml:space="preserve">arkolási lehetőséget Kiíró (a bérleti jogviszony során Bérbeadó nem biztosít, kivéve a bérlemény üzemeltetéséhez elengedhetetlenül szükséges (pl. áruszállítási célú) behajtást és korlátozott idejű parkolást. Eszerint egy gépjármű naponta kétszer 1 órára parkolhat az Üzemvezető által kijelölt helyen. A Fogaskerekű Vasút telephely Szilágyi Erzsébet fasor felőli oldalán lévő bejáratainak közelében, a közterületi oldalon (ideértve a gyalogos közforgalmú utas közlekedést biztosító főbejáratot, és az üzemi célú közlekedést biztosító teherbejáratot is) szabályos parkolóhelyek nem kerültek kialakításra, így ezeken a területeken a járművel történő megállás is TILOS. </w:t>
      </w:r>
    </w:p>
    <w:p w14:paraId="50CC30C3" w14:textId="07F7C99F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A</w:t>
      </w:r>
      <w:r w:rsidR="000174BA" w:rsidRPr="000174BA">
        <w:rPr>
          <w:rFonts w:ascii="Calibri" w:hAnsi="Calibri" w:cs="Calibri"/>
          <w:b/>
        </w:rPr>
        <w:t xml:space="preserve"> bérlő tevékenysége közben keletkezett hulladék tárolására lehetőséget, illetve eszközöket, gyűjtésére és elszállítására területet a BKV nem biztosít. A Bérlő köteles az üzemszerű működése során keletkezett kommunális hulladékot saját maga elszállítani a telephely területéről, lehetőleg naponta a záráskor, de minimum heti 3 alkalommal.</w:t>
      </w:r>
    </w:p>
    <w:p w14:paraId="44778E85" w14:textId="47FE99E0" w:rsidR="000174BA" w:rsidRPr="000174BA" w:rsidRDefault="0092464F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</w:t>
      </w:r>
      <w:r w:rsidR="000174BA" w:rsidRPr="000174BA">
        <w:rPr>
          <w:rFonts w:ascii="Calibri" w:hAnsi="Calibri" w:cs="Calibri"/>
          <w:b/>
        </w:rPr>
        <w:t xml:space="preserve"> bérlő számára felvonulási út igénybevételét kizárólag az utasforgalom által is használt útvonalon, és csak üzemidőben tud a BKV biztosítani.</w:t>
      </w:r>
    </w:p>
    <w:p w14:paraId="39A34A73" w14:textId="77777777" w:rsidR="000174BA" w:rsidRPr="000174BA" w:rsidRDefault="000174BA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 w:rsidRPr="000174BA">
        <w:rPr>
          <w:rFonts w:ascii="Calibri" w:hAnsi="Calibri" w:cs="Calibri"/>
          <w:b/>
        </w:rPr>
        <w:t>Alkoholos italok árusítása TILOS.</w:t>
      </w:r>
    </w:p>
    <w:p w14:paraId="486BF837" w14:textId="77777777" w:rsidR="000174BA" w:rsidRPr="000174BA" w:rsidRDefault="000174BA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 w:rsidRPr="000174BA">
        <w:rPr>
          <w:rFonts w:ascii="Calibri" w:hAnsi="Calibri" w:cs="Calibri"/>
          <w:b/>
        </w:rPr>
        <w:t>Fontos!</w:t>
      </w:r>
    </w:p>
    <w:p w14:paraId="711E3908" w14:textId="77777777" w:rsidR="000174BA" w:rsidRPr="000174BA" w:rsidRDefault="000174BA" w:rsidP="00514DC2">
      <w:pPr>
        <w:pStyle w:val="Listaszerbekezds"/>
        <w:numPr>
          <w:ilvl w:val="0"/>
          <w:numId w:val="16"/>
        </w:numPr>
        <w:jc w:val="both"/>
        <w:rPr>
          <w:rFonts w:ascii="Calibri" w:hAnsi="Calibri" w:cs="Calibri"/>
          <w:b/>
        </w:rPr>
      </w:pPr>
      <w:r w:rsidRPr="000174BA">
        <w:rPr>
          <w:rFonts w:ascii="Calibri" w:hAnsi="Calibri" w:cs="Calibri"/>
          <w:b/>
        </w:rPr>
        <w:t xml:space="preserve">A Fogaskerekű rekonstrukciója kiviteli terveinek készítése jelenleg is zajlik. A tervek szerint, a projekt keretén belül, a Városmajori végállomás-telephely átépítése is megtörténik. Ennek során a telephely lezárásra kerül, a lezárás érinti a jelen pályázati felhívásban szereplő bérleményt. A munkálatok megkezdéséhez kapcsolódóan, melynek időpontja jelenleg nem ismert, a bérleti szerződés felfüggesztésre, vagy akár megszüntetésre is kerülhet. </w:t>
      </w:r>
    </w:p>
    <w:p w14:paraId="7753CCC4" w14:textId="77777777" w:rsidR="007B72F6" w:rsidRDefault="007B72F6" w:rsidP="007B72F6">
      <w:pPr>
        <w:outlineLvl w:val="2"/>
        <w:rPr>
          <w:rFonts w:ascii="Calibri" w:eastAsia="Calibri" w:hAnsi="Calibri" w:cs="Calibri"/>
        </w:rPr>
      </w:pPr>
    </w:p>
    <w:p w14:paraId="7C1C5E6D" w14:textId="77777777" w:rsidR="00514DC2" w:rsidRDefault="00514DC2" w:rsidP="00514DC2">
      <w:pPr>
        <w:pStyle w:val="Default"/>
      </w:pPr>
    </w:p>
    <w:p w14:paraId="675F6A7D" w14:textId="77777777" w:rsidR="00514DC2" w:rsidRDefault="00514DC2" w:rsidP="00514DC2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Átnézeti rajz: </w:t>
      </w:r>
    </w:p>
    <w:p w14:paraId="72A2F618" w14:textId="77777777" w:rsidR="00514DC2" w:rsidRDefault="00514DC2" w:rsidP="00514DC2">
      <w:pPr>
        <w:pStyle w:val="Default"/>
        <w:rPr>
          <w:sz w:val="23"/>
          <w:szCs w:val="23"/>
        </w:rPr>
      </w:pPr>
    </w:p>
    <w:p w14:paraId="41C5F401" w14:textId="737B7AC2" w:rsidR="00514DC2" w:rsidRDefault="00514DC2" w:rsidP="00514DC2">
      <w:pPr>
        <w:pStyle w:val="Default"/>
        <w:rPr>
          <w:sz w:val="23"/>
          <w:szCs w:val="23"/>
        </w:rPr>
      </w:pPr>
      <w:r w:rsidRPr="00514DC2">
        <w:rPr>
          <w:noProof/>
          <w:sz w:val="23"/>
          <w:szCs w:val="23"/>
        </w:rPr>
        <w:drawing>
          <wp:inline distT="0" distB="0" distL="0" distR="0" wp14:anchorId="63215A69" wp14:editId="1401D2A6">
            <wp:extent cx="5760720" cy="2882900"/>
            <wp:effectExtent l="0" t="0" r="0" b="0"/>
            <wp:docPr id="206103347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3347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053BE" w14:textId="77777777" w:rsidR="00514DC2" w:rsidRDefault="00514DC2" w:rsidP="00514DC2">
      <w:pPr>
        <w:pStyle w:val="Default"/>
        <w:rPr>
          <w:sz w:val="23"/>
          <w:szCs w:val="23"/>
        </w:rPr>
      </w:pPr>
    </w:p>
    <w:p w14:paraId="411F625B" w14:textId="4CEC1F8F" w:rsidR="00514DC2" w:rsidRDefault="00514DC2" w:rsidP="007B72F6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0" distB="0" distL="0" distR="0" wp14:anchorId="511AFCBB" wp14:editId="0768720D">
            <wp:extent cx="5799455" cy="5502275"/>
            <wp:effectExtent l="0" t="0" r="0" b="3175"/>
            <wp:docPr id="190966677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550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401DBB" w14:textId="77777777" w:rsidR="00514DC2" w:rsidRDefault="00514DC2" w:rsidP="007B72F6">
      <w:pPr>
        <w:outlineLvl w:val="2"/>
        <w:rPr>
          <w:rFonts w:ascii="Calibri" w:eastAsia="Calibri" w:hAnsi="Calibri" w:cs="Calibri"/>
        </w:rPr>
      </w:pPr>
    </w:p>
    <w:p w14:paraId="25969E2A" w14:textId="36EE4440" w:rsidR="00514DC2" w:rsidRDefault="00514DC2" w:rsidP="007B72F6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0" distB="0" distL="0" distR="0" wp14:anchorId="27434CCD" wp14:editId="788059CF">
            <wp:extent cx="4876800" cy="6958253"/>
            <wp:effectExtent l="0" t="0" r="0" b="0"/>
            <wp:docPr id="208920754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169" cy="696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9FC0A" w14:textId="77777777" w:rsidR="00514DC2" w:rsidRDefault="00514DC2" w:rsidP="007B72F6">
      <w:pPr>
        <w:outlineLvl w:val="2"/>
        <w:rPr>
          <w:rFonts w:ascii="Calibri" w:eastAsia="Calibri" w:hAnsi="Calibri" w:cs="Calibri"/>
        </w:rPr>
      </w:pPr>
    </w:p>
    <w:p w14:paraId="625AB7D3" w14:textId="77777777" w:rsidR="00514DC2" w:rsidRDefault="00514DC2" w:rsidP="007B72F6">
      <w:pPr>
        <w:outlineLvl w:val="2"/>
        <w:rPr>
          <w:rFonts w:ascii="Calibri" w:eastAsia="Calibri" w:hAnsi="Calibri" w:cs="Calibri"/>
        </w:rPr>
      </w:pPr>
    </w:p>
    <w:p w14:paraId="102412C8" w14:textId="77777777" w:rsidR="00514DC2" w:rsidRDefault="00514DC2" w:rsidP="007B72F6">
      <w:pPr>
        <w:outlineLvl w:val="2"/>
        <w:rPr>
          <w:rFonts w:ascii="Calibri" w:eastAsia="Calibri" w:hAnsi="Calibri" w:cs="Calibri"/>
        </w:rPr>
      </w:pPr>
    </w:p>
    <w:p w14:paraId="094C5852" w14:textId="77777777" w:rsidR="00514DC2" w:rsidRDefault="00514DC2" w:rsidP="007B72F6">
      <w:pPr>
        <w:outlineLvl w:val="2"/>
        <w:rPr>
          <w:rFonts w:ascii="Calibri" w:eastAsia="Calibri" w:hAnsi="Calibri" w:cs="Calibri"/>
        </w:rPr>
      </w:pPr>
    </w:p>
    <w:p w14:paraId="7DA460B6" w14:textId="77777777" w:rsidR="00514DC2" w:rsidRDefault="00514DC2" w:rsidP="007B72F6">
      <w:pPr>
        <w:outlineLvl w:val="2"/>
        <w:rPr>
          <w:rFonts w:ascii="Calibri" w:eastAsia="Calibri" w:hAnsi="Calibri" w:cs="Calibri"/>
        </w:rPr>
      </w:pPr>
    </w:p>
    <w:p w14:paraId="3E94E3D7" w14:textId="77777777" w:rsidR="00D42B6A" w:rsidRDefault="00D42B6A" w:rsidP="007B72F6">
      <w:pPr>
        <w:outlineLvl w:val="2"/>
        <w:rPr>
          <w:rFonts w:ascii="Calibri" w:eastAsia="Calibri" w:hAnsi="Calibri" w:cs="Calibri"/>
        </w:rPr>
      </w:pPr>
    </w:p>
    <w:p w14:paraId="53EA120F" w14:textId="4E2E6DD9" w:rsidR="007B72F6" w:rsidRDefault="007B72F6" w:rsidP="00514DC2">
      <w:pPr>
        <w:outlineLvl w:val="2"/>
        <w:rPr>
          <w:rFonts w:ascii="Calibri" w:eastAsia="Times New Roman" w:hAnsi="Calibri" w:cs="Calibri"/>
          <w:sz w:val="24"/>
          <w:szCs w:val="24"/>
          <w:lang w:eastAsia="hu-HU"/>
        </w:rPr>
      </w:pPr>
      <w:r w:rsidRPr="00DA16C7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 xml:space="preserve"> bérlemény fotója</w:t>
      </w:r>
    </w:p>
    <w:p w14:paraId="55C39FD7" w14:textId="6723FE48" w:rsidR="007B72F6" w:rsidRDefault="008754CE" w:rsidP="007B72F6">
      <w:pPr>
        <w:outlineLvl w:val="2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05012DA6" wp14:editId="2836AF7E">
            <wp:extent cx="5760720" cy="3240405"/>
            <wp:effectExtent l="0" t="0" r="0" b="0"/>
            <wp:docPr id="10774546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7E581" w14:textId="6D01E88B" w:rsidR="007B72F6" w:rsidRPr="009F4DDB" w:rsidRDefault="007B72F6" w:rsidP="007B72F6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>Készítette:</w:t>
      </w:r>
      <w:r>
        <w:rPr>
          <w:rFonts w:ascii="Calibri" w:hAnsi="Calibri" w:cs="Calibri"/>
        </w:rPr>
        <w:t xml:space="preserve"> </w:t>
      </w:r>
      <w:r w:rsidR="008754CE">
        <w:rPr>
          <w:rFonts w:ascii="Calibri" w:hAnsi="Calibri" w:cs="Calibri"/>
        </w:rPr>
        <w:t xml:space="preserve">BKV Zrt. </w:t>
      </w:r>
      <w:r w:rsidR="00CA5556">
        <w:rPr>
          <w:rFonts w:ascii="Calibri" w:hAnsi="Calibri" w:cs="Calibri"/>
        </w:rPr>
        <w:t>Ingatlanhasznosítási osztály</w:t>
      </w:r>
    </w:p>
    <w:p w14:paraId="118C5D02" w14:textId="0DCE68F6" w:rsidR="007B72F6" w:rsidRPr="009F4DDB" w:rsidRDefault="007B72F6" w:rsidP="007B72F6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Készült: </w:t>
      </w:r>
      <w:r>
        <w:rPr>
          <w:rFonts w:ascii="Calibri" w:hAnsi="Calibri" w:cs="Calibri"/>
        </w:rPr>
        <w:t>B</w:t>
      </w:r>
      <w:r w:rsidR="004461C8">
        <w:rPr>
          <w:rFonts w:ascii="Calibri" w:hAnsi="Calibri" w:cs="Calibri"/>
        </w:rPr>
        <w:t>udapest</w:t>
      </w:r>
      <w:r w:rsidR="008754CE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202</w:t>
      </w:r>
      <w:r w:rsidR="004461C8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. </w:t>
      </w:r>
      <w:r w:rsidR="00874A7D">
        <w:rPr>
          <w:rFonts w:ascii="Calibri" w:hAnsi="Calibri" w:cs="Calibri"/>
        </w:rPr>
        <w:t>augusztus</w:t>
      </w:r>
    </w:p>
    <w:p w14:paraId="50D8D2B8" w14:textId="77777777" w:rsidR="007B72F6" w:rsidRDefault="007B72F6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sectPr w:rsidR="007B72F6" w:rsidSect="00B564DB">
      <w:footerReference w:type="default" r:id="rId13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82CC3" w14:textId="77777777" w:rsidR="00A0136F" w:rsidRDefault="00A0136F" w:rsidP="00C01EE0">
      <w:pPr>
        <w:spacing w:after="0" w:line="240" w:lineRule="auto"/>
      </w:pPr>
      <w:r>
        <w:separator/>
      </w:r>
    </w:p>
  </w:endnote>
  <w:endnote w:type="continuationSeparator" w:id="0">
    <w:p w14:paraId="02390441" w14:textId="77777777" w:rsidR="00A0136F" w:rsidRDefault="00A0136F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61E354F1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33C">
          <w:rPr>
            <w:noProof/>
          </w:rPr>
          <w:t>2</w:t>
        </w:r>
        <w:r>
          <w:fldChar w:fldCharType="end"/>
        </w:r>
      </w:p>
    </w:sdtContent>
  </w:sdt>
  <w:p w14:paraId="693E9B28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6E627" w14:textId="77777777" w:rsidR="00A0136F" w:rsidRDefault="00A0136F" w:rsidP="00C01EE0">
      <w:pPr>
        <w:spacing w:after="0" w:line="240" w:lineRule="auto"/>
      </w:pPr>
      <w:r>
        <w:separator/>
      </w:r>
    </w:p>
  </w:footnote>
  <w:footnote w:type="continuationSeparator" w:id="0">
    <w:p w14:paraId="4D6E30B5" w14:textId="77777777" w:rsidR="00A0136F" w:rsidRDefault="00A0136F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290DD0"/>
    <w:multiLevelType w:val="multilevel"/>
    <w:tmpl w:val="52FE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5B18BC"/>
    <w:multiLevelType w:val="multilevel"/>
    <w:tmpl w:val="350C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908DD"/>
    <w:multiLevelType w:val="multilevel"/>
    <w:tmpl w:val="61EC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000185">
    <w:abstractNumId w:val="13"/>
  </w:num>
  <w:num w:numId="2" w16cid:durableId="493182536">
    <w:abstractNumId w:val="18"/>
  </w:num>
  <w:num w:numId="3" w16cid:durableId="1615555287">
    <w:abstractNumId w:val="8"/>
  </w:num>
  <w:num w:numId="4" w16cid:durableId="919489785">
    <w:abstractNumId w:val="16"/>
  </w:num>
  <w:num w:numId="5" w16cid:durableId="1322657165">
    <w:abstractNumId w:val="6"/>
  </w:num>
  <w:num w:numId="6" w16cid:durableId="191966245">
    <w:abstractNumId w:val="7"/>
  </w:num>
  <w:num w:numId="7" w16cid:durableId="86073598">
    <w:abstractNumId w:val="5"/>
  </w:num>
  <w:num w:numId="8" w16cid:durableId="1402602830">
    <w:abstractNumId w:val="10"/>
  </w:num>
  <w:num w:numId="9" w16cid:durableId="1629629839">
    <w:abstractNumId w:val="11"/>
  </w:num>
  <w:num w:numId="10" w16cid:durableId="1336034997">
    <w:abstractNumId w:val="19"/>
  </w:num>
  <w:num w:numId="11" w16cid:durableId="1758596673">
    <w:abstractNumId w:val="0"/>
  </w:num>
  <w:num w:numId="12" w16cid:durableId="826676020">
    <w:abstractNumId w:val="17"/>
  </w:num>
  <w:num w:numId="13" w16cid:durableId="815025468">
    <w:abstractNumId w:val="14"/>
  </w:num>
  <w:num w:numId="14" w16cid:durableId="1779788762">
    <w:abstractNumId w:val="12"/>
  </w:num>
  <w:num w:numId="15" w16cid:durableId="1019232931">
    <w:abstractNumId w:val="15"/>
  </w:num>
  <w:num w:numId="16" w16cid:durableId="224026398">
    <w:abstractNumId w:val="3"/>
  </w:num>
  <w:num w:numId="17" w16cid:durableId="1613706929">
    <w:abstractNumId w:val="2"/>
  </w:num>
  <w:num w:numId="18" w16cid:durableId="6059751">
    <w:abstractNumId w:val="4"/>
  </w:num>
  <w:num w:numId="19" w16cid:durableId="1183939171">
    <w:abstractNumId w:val="9"/>
  </w:num>
  <w:num w:numId="20" w16cid:durableId="731927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0D5C"/>
    <w:rsid w:val="00005302"/>
    <w:rsid w:val="00007418"/>
    <w:rsid w:val="0001148D"/>
    <w:rsid w:val="000115D7"/>
    <w:rsid w:val="000174BA"/>
    <w:rsid w:val="00020307"/>
    <w:rsid w:val="00020B43"/>
    <w:rsid w:val="00021CFD"/>
    <w:rsid w:val="000248FB"/>
    <w:rsid w:val="00031AD6"/>
    <w:rsid w:val="0003673B"/>
    <w:rsid w:val="000401AF"/>
    <w:rsid w:val="00047133"/>
    <w:rsid w:val="00051CD1"/>
    <w:rsid w:val="00053D49"/>
    <w:rsid w:val="00061B72"/>
    <w:rsid w:val="00066DC5"/>
    <w:rsid w:val="0008176A"/>
    <w:rsid w:val="00084BF4"/>
    <w:rsid w:val="00090843"/>
    <w:rsid w:val="00090FDB"/>
    <w:rsid w:val="00093182"/>
    <w:rsid w:val="000A1D9A"/>
    <w:rsid w:val="000B466A"/>
    <w:rsid w:val="000B6FDD"/>
    <w:rsid w:val="000B7C45"/>
    <w:rsid w:val="000C6355"/>
    <w:rsid w:val="000C7951"/>
    <w:rsid w:val="000D4F9D"/>
    <w:rsid w:val="000D6F4A"/>
    <w:rsid w:val="000E389D"/>
    <w:rsid w:val="000E517A"/>
    <w:rsid w:val="000E5ECE"/>
    <w:rsid w:val="000F4487"/>
    <w:rsid w:val="000F463B"/>
    <w:rsid w:val="000F46E4"/>
    <w:rsid w:val="000F4C20"/>
    <w:rsid w:val="000F6E61"/>
    <w:rsid w:val="001005E3"/>
    <w:rsid w:val="00113D1A"/>
    <w:rsid w:val="0012427E"/>
    <w:rsid w:val="0012705A"/>
    <w:rsid w:val="00132315"/>
    <w:rsid w:val="0014665B"/>
    <w:rsid w:val="00152E4A"/>
    <w:rsid w:val="0015450E"/>
    <w:rsid w:val="001714BC"/>
    <w:rsid w:val="00171726"/>
    <w:rsid w:val="00195C95"/>
    <w:rsid w:val="001A03E4"/>
    <w:rsid w:val="001A1AAC"/>
    <w:rsid w:val="001A1E45"/>
    <w:rsid w:val="001A4725"/>
    <w:rsid w:val="001A60DD"/>
    <w:rsid w:val="001B3A60"/>
    <w:rsid w:val="001B4DDB"/>
    <w:rsid w:val="001C27A0"/>
    <w:rsid w:val="001D27B7"/>
    <w:rsid w:val="001D7723"/>
    <w:rsid w:val="001E7284"/>
    <w:rsid w:val="001F7BAB"/>
    <w:rsid w:val="0020096A"/>
    <w:rsid w:val="0021435C"/>
    <w:rsid w:val="0022121A"/>
    <w:rsid w:val="00225B47"/>
    <w:rsid w:val="002302ED"/>
    <w:rsid w:val="00230819"/>
    <w:rsid w:val="0024001F"/>
    <w:rsid w:val="0024240A"/>
    <w:rsid w:val="002617C7"/>
    <w:rsid w:val="00262B1C"/>
    <w:rsid w:val="00265D00"/>
    <w:rsid w:val="00277D52"/>
    <w:rsid w:val="002822CB"/>
    <w:rsid w:val="0028347D"/>
    <w:rsid w:val="002977CB"/>
    <w:rsid w:val="002A3196"/>
    <w:rsid w:val="002B78C4"/>
    <w:rsid w:val="002B7DC8"/>
    <w:rsid w:val="002C0D23"/>
    <w:rsid w:val="002C1E81"/>
    <w:rsid w:val="002C3CB6"/>
    <w:rsid w:val="002C3E24"/>
    <w:rsid w:val="002C4FC0"/>
    <w:rsid w:val="002D794D"/>
    <w:rsid w:val="002E47C4"/>
    <w:rsid w:val="002E4BCD"/>
    <w:rsid w:val="002E6E01"/>
    <w:rsid w:val="002F5A72"/>
    <w:rsid w:val="003016CC"/>
    <w:rsid w:val="00312AE9"/>
    <w:rsid w:val="00314344"/>
    <w:rsid w:val="0031454F"/>
    <w:rsid w:val="0032529E"/>
    <w:rsid w:val="00325BB3"/>
    <w:rsid w:val="003327C5"/>
    <w:rsid w:val="003331B9"/>
    <w:rsid w:val="003414DC"/>
    <w:rsid w:val="0034726F"/>
    <w:rsid w:val="0037262F"/>
    <w:rsid w:val="00381664"/>
    <w:rsid w:val="00383F5A"/>
    <w:rsid w:val="003855FB"/>
    <w:rsid w:val="00385A03"/>
    <w:rsid w:val="003925A9"/>
    <w:rsid w:val="003956C1"/>
    <w:rsid w:val="003B01F4"/>
    <w:rsid w:val="003B07D4"/>
    <w:rsid w:val="003B4885"/>
    <w:rsid w:val="003C1A3E"/>
    <w:rsid w:val="003C2944"/>
    <w:rsid w:val="003E32DC"/>
    <w:rsid w:val="003E5EFF"/>
    <w:rsid w:val="003E7230"/>
    <w:rsid w:val="003F3C26"/>
    <w:rsid w:val="00410B8A"/>
    <w:rsid w:val="0041118D"/>
    <w:rsid w:val="00416386"/>
    <w:rsid w:val="004177CA"/>
    <w:rsid w:val="00425E4C"/>
    <w:rsid w:val="004424E1"/>
    <w:rsid w:val="004461C8"/>
    <w:rsid w:val="00460346"/>
    <w:rsid w:val="00470CB2"/>
    <w:rsid w:val="00474D1A"/>
    <w:rsid w:val="004A2AE3"/>
    <w:rsid w:val="004A41DB"/>
    <w:rsid w:val="004A5616"/>
    <w:rsid w:val="004B0C19"/>
    <w:rsid w:val="004B1EAF"/>
    <w:rsid w:val="004D0890"/>
    <w:rsid w:val="004D555C"/>
    <w:rsid w:val="004F4F99"/>
    <w:rsid w:val="00514DC2"/>
    <w:rsid w:val="00517719"/>
    <w:rsid w:val="00521BF5"/>
    <w:rsid w:val="005354E9"/>
    <w:rsid w:val="00536694"/>
    <w:rsid w:val="005515E0"/>
    <w:rsid w:val="00552618"/>
    <w:rsid w:val="00552A7F"/>
    <w:rsid w:val="00553337"/>
    <w:rsid w:val="0056333C"/>
    <w:rsid w:val="005637AE"/>
    <w:rsid w:val="00564397"/>
    <w:rsid w:val="0058709A"/>
    <w:rsid w:val="00591105"/>
    <w:rsid w:val="00597F30"/>
    <w:rsid w:val="005A7279"/>
    <w:rsid w:val="005C20E6"/>
    <w:rsid w:val="005C491B"/>
    <w:rsid w:val="005D0C9D"/>
    <w:rsid w:val="005E23BC"/>
    <w:rsid w:val="005E7F31"/>
    <w:rsid w:val="005F3572"/>
    <w:rsid w:val="005F5CC2"/>
    <w:rsid w:val="005F78F8"/>
    <w:rsid w:val="00603E64"/>
    <w:rsid w:val="00605612"/>
    <w:rsid w:val="00620A32"/>
    <w:rsid w:val="006224D9"/>
    <w:rsid w:val="00645783"/>
    <w:rsid w:val="006601B2"/>
    <w:rsid w:val="00673049"/>
    <w:rsid w:val="006A3068"/>
    <w:rsid w:val="006A50B5"/>
    <w:rsid w:val="006B17A6"/>
    <w:rsid w:val="006B40BE"/>
    <w:rsid w:val="006C044F"/>
    <w:rsid w:val="006C0CF1"/>
    <w:rsid w:val="006D5578"/>
    <w:rsid w:val="006E14C7"/>
    <w:rsid w:val="00702691"/>
    <w:rsid w:val="0070528D"/>
    <w:rsid w:val="00715215"/>
    <w:rsid w:val="00723599"/>
    <w:rsid w:val="007279AB"/>
    <w:rsid w:val="007307FB"/>
    <w:rsid w:val="00731184"/>
    <w:rsid w:val="00733F73"/>
    <w:rsid w:val="0074489E"/>
    <w:rsid w:val="00751F1A"/>
    <w:rsid w:val="00761B0A"/>
    <w:rsid w:val="00763EC5"/>
    <w:rsid w:val="00781F51"/>
    <w:rsid w:val="00785253"/>
    <w:rsid w:val="0078682B"/>
    <w:rsid w:val="007A5752"/>
    <w:rsid w:val="007B72F6"/>
    <w:rsid w:val="007B7FE0"/>
    <w:rsid w:val="007C5DDB"/>
    <w:rsid w:val="007E00BC"/>
    <w:rsid w:val="007E46A6"/>
    <w:rsid w:val="00811269"/>
    <w:rsid w:val="00813991"/>
    <w:rsid w:val="0082093C"/>
    <w:rsid w:val="00821378"/>
    <w:rsid w:val="00832B1E"/>
    <w:rsid w:val="00833307"/>
    <w:rsid w:val="008373CC"/>
    <w:rsid w:val="00843147"/>
    <w:rsid w:val="00845816"/>
    <w:rsid w:val="0085380F"/>
    <w:rsid w:val="00865B66"/>
    <w:rsid w:val="00872584"/>
    <w:rsid w:val="00872A6F"/>
    <w:rsid w:val="00874A7D"/>
    <w:rsid w:val="008752C8"/>
    <w:rsid w:val="008754CE"/>
    <w:rsid w:val="00875FE3"/>
    <w:rsid w:val="00876B4A"/>
    <w:rsid w:val="00877726"/>
    <w:rsid w:val="008818D9"/>
    <w:rsid w:val="00897C21"/>
    <w:rsid w:val="008A7857"/>
    <w:rsid w:val="008B4FF1"/>
    <w:rsid w:val="008B5963"/>
    <w:rsid w:val="008C30F3"/>
    <w:rsid w:val="008C4F41"/>
    <w:rsid w:val="008D4B9F"/>
    <w:rsid w:val="008D5026"/>
    <w:rsid w:val="008D5A66"/>
    <w:rsid w:val="008D61D1"/>
    <w:rsid w:val="008D7947"/>
    <w:rsid w:val="008E1659"/>
    <w:rsid w:val="008F50FB"/>
    <w:rsid w:val="00901ECB"/>
    <w:rsid w:val="009068F2"/>
    <w:rsid w:val="009121B8"/>
    <w:rsid w:val="00913BCE"/>
    <w:rsid w:val="009146B3"/>
    <w:rsid w:val="00921A32"/>
    <w:rsid w:val="0092464F"/>
    <w:rsid w:val="009309C2"/>
    <w:rsid w:val="00931993"/>
    <w:rsid w:val="009363E4"/>
    <w:rsid w:val="00940DB6"/>
    <w:rsid w:val="00942A43"/>
    <w:rsid w:val="00954DA2"/>
    <w:rsid w:val="00962503"/>
    <w:rsid w:val="00973D72"/>
    <w:rsid w:val="00982332"/>
    <w:rsid w:val="00991AB5"/>
    <w:rsid w:val="00992F4A"/>
    <w:rsid w:val="00997682"/>
    <w:rsid w:val="009A6CB6"/>
    <w:rsid w:val="009A6FC2"/>
    <w:rsid w:val="009B3BE9"/>
    <w:rsid w:val="009B470E"/>
    <w:rsid w:val="009B7C40"/>
    <w:rsid w:val="009C622B"/>
    <w:rsid w:val="009D084F"/>
    <w:rsid w:val="009D4E48"/>
    <w:rsid w:val="009D71C3"/>
    <w:rsid w:val="009E0817"/>
    <w:rsid w:val="009E0AF1"/>
    <w:rsid w:val="009E1333"/>
    <w:rsid w:val="009E3E2A"/>
    <w:rsid w:val="009F3C8C"/>
    <w:rsid w:val="00A0136F"/>
    <w:rsid w:val="00A04D87"/>
    <w:rsid w:val="00A11CCA"/>
    <w:rsid w:val="00A16601"/>
    <w:rsid w:val="00A2547D"/>
    <w:rsid w:val="00A26AD7"/>
    <w:rsid w:val="00A41218"/>
    <w:rsid w:val="00A43C25"/>
    <w:rsid w:val="00A442DE"/>
    <w:rsid w:val="00A44428"/>
    <w:rsid w:val="00A53B25"/>
    <w:rsid w:val="00A61AA2"/>
    <w:rsid w:val="00A6218F"/>
    <w:rsid w:val="00A6480D"/>
    <w:rsid w:val="00A67883"/>
    <w:rsid w:val="00A72D2E"/>
    <w:rsid w:val="00A7676D"/>
    <w:rsid w:val="00A77501"/>
    <w:rsid w:val="00A804BA"/>
    <w:rsid w:val="00A853F7"/>
    <w:rsid w:val="00A879F8"/>
    <w:rsid w:val="00A90212"/>
    <w:rsid w:val="00A90230"/>
    <w:rsid w:val="00AB243D"/>
    <w:rsid w:val="00AB4872"/>
    <w:rsid w:val="00AB6857"/>
    <w:rsid w:val="00AB7734"/>
    <w:rsid w:val="00AC12EB"/>
    <w:rsid w:val="00AC4809"/>
    <w:rsid w:val="00AC4F65"/>
    <w:rsid w:val="00AC5534"/>
    <w:rsid w:val="00AD43C2"/>
    <w:rsid w:val="00AE6026"/>
    <w:rsid w:val="00AF16BE"/>
    <w:rsid w:val="00AF50A1"/>
    <w:rsid w:val="00B026FC"/>
    <w:rsid w:val="00B11E46"/>
    <w:rsid w:val="00B24748"/>
    <w:rsid w:val="00B31CAF"/>
    <w:rsid w:val="00B358F3"/>
    <w:rsid w:val="00B517ED"/>
    <w:rsid w:val="00B564DB"/>
    <w:rsid w:val="00B621E1"/>
    <w:rsid w:val="00B644A5"/>
    <w:rsid w:val="00B65FAA"/>
    <w:rsid w:val="00B76527"/>
    <w:rsid w:val="00B769CB"/>
    <w:rsid w:val="00B84AFC"/>
    <w:rsid w:val="00B84C9E"/>
    <w:rsid w:val="00B95B82"/>
    <w:rsid w:val="00B96D73"/>
    <w:rsid w:val="00BA6018"/>
    <w:rsid w:val="00BB0755"/>
    <w:rsid w:val="00BB5AD4"/>
    <w:rsid w:val="00BC20BC"/>
    <w:rsid w:val="00BC259F"/>
    <w:rsid w:val="00BC32B1"/>
    <w:rsid w:val="00BC381E"/>
    <w:rsid w:val="00BC47F0"/>
    <w:rsid w:val="00BD0D79"/>
    <w:rsid w:val="00BD31C2"/>
    <w:rsid w:val="00BD4073"/>
    <w:rsid w:val="00BD535D"/>
    <w:rsid w:val="00BD6DB9"/>
    <w:rsid w:val="00BE34FF"/>
    <w:rsid w:val="00BE63AC"/>
    <w:rsid w:val="00BE65F9"/>
    <w:rsid w:val="00BF1598"/>
    <w:rsid w:val="00BF2166"/>
    <w:rsid w:val="00C01BF0"/>
    <w:rsid w:val="00C01EE0"/>
    <w:rsid w:val="00C068F9"/>
    <w:rsid w:val="00C112A3"/>
    <w:rsid w:val="00C11FCF"/>
    <w:rsid w:val="00C16E12"/>
    <w:rsid w:val="00C2773C"/>
    <w:rsid w:val="00C31DD2"/>
    <w:rsid w:val="00C32460"/>
    <w:rsid w:val="00C34CD1"/>
    <w:rsid w:val="00C45458"/>
    <w:rsid w:val="00C61F12"/>
    <w:rsid w:val="00C675B0"/>
    <w:rsid w:val="00C67BD8"/>
    <w:rsid w:val="00C70CEA"/>
    <w:rsid w:val="00C82C47"/>
    <w:rsid w:val="00C91AE0"/>
    <w:rsid w:val="00C96D36"/>
    <w:rsid w:val="00CA5556"/>
    <w:rsid w:val="00CC04FE"/>
    <w:rsid w:val="00CD09C7"/>
    <w:rsid w:val="00CD419D"/>
    <w:rsid w:val="00CD62C0"/>
    <w:rsid w:val="00CD7ED4"/>
    <w:rsid w:val="00CE13F5"/>
    <w:rsid w:val="00CE2935"/>
    <w:rsid w:val="00CF492D"/>
    <w:rsid w:val="00CF6E27"/>
    <w:rsid w:val="00D01422"/>
    <w:rsid w:val="00D03008"/>
    <w:rsid w:val="00D14A90"/>
    <w:rsid w:val="00D15162"/>
    <w:rsid w:val="00D313BA"/>
    <w:rsid w:val="00D322DA"/>
    <w:rsid w:val="00D42B6A"/>
    <w:rsid w:val="00D452B6"/>
    <w:rsid w:val="00D472C0"/>
    <w:rsid w:val="00D476E5"/>
    <w:rsid w:val="00D52388"/>
    <w:rsid w:val="00D57079"/>
    <w:rsid w:val="00D60E09"/>
    <w:rsid w:val="00D66E74"/>
    <w:rsid w:val="00D7074F"/>
    <w:rsid w:val="00D73479"/>
    <w:rsid w:val="00D826BA"/>
    <w:rsid w:val="00D84275"/>
    <w:rsid w:val="00D90B3B"/>
    <w:rsid w:val="00D9723D"/>
    <w:rsid w:val="00DA16C7"/>
    <w:rsid w:val="00DA3D6E"/>
    <w:rsid w:val="00DB38E0"/>
    <w:rsid w:val="00DC236D"/>
    <w:rsid w:val="00DD2A0F"/>
    <w:rsid w:val="00DD61AA"/>
    <w:rsid w:val="00DE4303"/>
    <w:rsid w:val="00DF024F"/>
    <w:rsid w:val="00DF386B"/>
    <w:rsid w:val="00E00739"/>
    <w:rsid w:val="00E00BCF"/>
    <w:rsid w:val="00E024C5"/>
    <w:rsid w:val="00E07A18"/>
    <w:rsid w:val="00E121D9"/>
    <w:rsid w:val="00E168B7"/>
    <w:rsid w:val="00E21584"/>
    <w:rsid w:val="00E22A7F"/>
    <w:rsid w:val="00E4025B"/>
    <w:rsid w:val="00E47199"/>
    <w:rsid w:val="00E53DC4"/>
    <w:rsid w:val="00E64244"/>
    <w:rsid w:val="00E70BEC"/>
    <w:rsid w:val="00E75817"/>
    <w:rsid w:val="00E762CD"/>
    <w:rsid w:val="00E807B5"/>
    <w:rsid w:val="00E91CA7"/>
    <w:rsid w:val="00E95BEF"/>
    <w:rsid w:val="00EA1574"/>
    <w:rsid w:val="00EA2AFC"/>
    <w:rsid w:val="00EB076A"/>
    <w:rsid w:val="00EC2641"/>
    <w:rsid w:val="00EC33A9"/>
    <w:rsid w:val="00ED425A"/>
    <w:rsid w:val="00EE3731"/>
    <w:rsid w:val="00EE3BFF"/>
    <w:rsid w:val="00EE7E64"/>
    <w:rsid w:val="00EF54CD"/>
    <w:rsid w:val="00F14B9B"/>
    <w:rsid w:val="00F17BBD"/>
    <w:rsid w:val="00F20089"/>
    <w:rsid w:val="00F43767"/>
    <w:rsid w:val="00F472D5"/>
    <w:rsid w:val="00F5630F"/>
    <w:rsid w:val="00F80F13"/>
    <w:rsid w:val="00F875B6"/>
    <w:rsid w:val="00FB6008"/>
    <w:rsid w:val="00FD08B4"/>
    <w:rsid w:val="00FD2661"/>
    <w:rsid w:val="00FD7069"/>
    <w:rsid w:val="00FF56AC"/>
    <w:rsid w:val="00FF5785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0FB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paragraph" w:styleId="Cmsor1">
    <w:name w:val="heading 1"/>
    <w:basedOn w:val="Norml"/>
    <w:next w:val="Norml"/>
    <w:link w:val="Cmsor1Char"/>
    <w:uiPriority w:val="9"/>
    <w:qFormat/>
    <w:rsid w:val="00EA2A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7B72F6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7B72F6"/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EA2A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ltozat">
    <w:name w:val="Revision"/>
    <w:hidden/>
    <w:uiPriority w:val="99"/>
    <w:semiHidden/>
    <w:rsid w:val="00F5630F"/>
    <w:pPr>
      <w:spacing w:after="0" w:line="240" w:lineRule="auto"/>
    </w:pPr>
  </w:style>
  <w:style w:type="paragraph" w:customStyle="1" w:styleId="Default">
    <w:name w:val="Default"/>
    <w:rsid w:val="00514DC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110F1-A2F7-4D22-814E-29F588702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2464</Words>
  <Characters>17004</Characters>
  <Application>Microsoft Office Word</Application>
  <DocSecurity>0</DocSecurity>
  <Lines>141</Lines>
  <Paragraphs>38</Paragraphs>
  <ScaleCrop>false</ScaleCrop>
  <Company/>
  <LinksUpToDate>false</LinksUpToDate>
  <CharactersWithSpaces>19430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2026-10-06T05:17:00Z</dcterms:created>
  <dcterms:modified xsi:type="dcterms:W3CDTF">2026-10-06T05:17:00Z</dcterms:modified>
</cp:coreProperties>
</file>