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DB489" w14:textId="77777777" w:rsidR="00E16C7D" w:rsidRDefault="00E16C7D" w:rsidP="006313C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pacing w:val="20"/>
          <w:sz w:val="24"/>
          <w:szCs w:val="24"/>
          <w:lang w:eastAsia="hu-HU"/>
        </w:rPr>
      </w:pPr>
    </w:p>
    <w:p w14:paraId="7093E719" w14:textId="77777777" w:rsidR="003956C1" w:rsidRPr="00391A0E" w:rsidRDefault="003956C1" w:rsidP="006313C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pacing w:val="2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bCs/>
          <w:color w:val="000000"/>
          <w:spacing w:val="20"/>
          <w:sz w:val="24"/>
          <w:szCs w:val="24"/>
          <w:lang w:eastAsia="hu-HU"/>
        </w:rPr>
        <w:t>PÁLYÁZATI FELHÍVÁS</w:t>
      </w:r>
    </w:p>
    <w:p w14:paraId="7515A9AF" w14:textId="77777777" w:rsidR="003956C1" w:rsidRPr="00391A0E" w:rsidRDefault="003956C1" w:rsidP="003956C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Ingatlan bérbeadására</w:t>
      </w:r>
    </w:p>
    <w:p w14:paraId="5B1B854D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</w:p>
    <w:p w14:paraId="49D5B603" w14:textId="7241F9BF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A 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Budapesti Közlekedési Zártkörűen Működő Részvénytársaság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(1072 Budapest, Akácfa utca 15.) (továbbiakban: Kiíró</w:t>
      </w:r>
      <w:r w:rsidR="00CB6BF8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, vagy BKV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) </w:t>
      </w:r>
      <w:r w:rsidRPr="00391A0E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  <w:t>nyilvános, kétfordulós pályázatot hirdet a tulajdonában lévő alábbi ingatlan bérbeadására.</w:t>
      </w:r>
    </w:p>
    <w:p w14:paraId="26B45F2B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</w:p>
    <w:tbl>
      <w:tblPr>
        <w:tblW w:w="9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1"/>
        <w:gridCol w:w="1457"/>
        <w:gridCol w:w="1066"/>
        <w:gridCol w:w="2112"/>
        <w:gridCol w:w="2299"/>
      </w:tblGrid>
      <w:tr w:rsidR="003956C1" w:rsidRPr="00391A0E" w14:paraId="0D7FE5D9" w14:textId="77777777" w:rsidTr="00CE1F46">
        <w:trPr>
          <w:trHeight w:val="102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3B26F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146E8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A126A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64C14811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(m</w:t>
            </w: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6B307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443F013D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F5801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</w:tr>
      <w:tr w:rsidR="003956C1" w:rsidRPr="00391A0E" w14:paraId="0F2A5F3A" w14:textId="77777777" w:rsidTr="00CE1F46">
        <w:trPr>
          <w:trHeight w:val="33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1743E" w14:textId="77777777" w:rsidR="003956C1" w:rsidRPr="003B159C" w:rsidRDefault="00FB2194" w:rsidP="00631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B159C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M2 Deák Ferenc tér metróállomás elosztócsarnok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57A7E" w14:textId="77777777" w:rsidR="003956C1" w:rsidRPr="00C37800" w:rsidRDefault="005024C2" w:rsidP="005306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C3780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helyiség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8F2EF" w14:textId="77777777" w:rsidR="003956C1" w:rsidRPr="00C37800" w:rsidRDefault="00FB2194" w:rsidP="005024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C3780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20</w:t>
            </w:r>
            <w:r w:rsidR="00EC5457" w:rsidRPr="00C3780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,00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CBFBF" w14:textId="77777777" w:rsidR="003956C1" w:rsidRPr="00C37800" w:rsidRDefault="00AD3D94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C3780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100.000,-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4E537" w14:textId="77777777" w:rsidR="003956C1" w:rsidRPr="003B159C" w:rsidRDefault="00B15404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C3780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határozott idő, 5 év</w:t>
            </w:r>
          </w:p>
        </w:tc>
      </w:tr>
    </w:tbl>
    <w:p w14:paraId="6793EB71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30BC30CF" w14:textId="353057B1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Igénybe vehető közüzemi szolgáltatások BKV-tól:</w:t>
      </w:r>
    </w:p>
    <w:p w14:paraId="3EA9381C" w14:textId="77777777" w:rsidR="003016CC" w:rsidRPr="00391A0E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</w:r>
    </w:p>
    <w:tbl>
      <w:tblPr>
        <w:tblStyle w:val="Rcsostblzat"/>
        <w:tblW w:w="0" w:type="auto"/>
        <w:tblInd w:w="1526" w:type="dxa"/>
        <w:tblLook w:val="04A0" w:firstRow="1" w:lastRow="0" w:firstColumn="1" w:lastColumn="0" w:noHBand="0" w:noVBand="1"/>
      </w:tblPr>
      <w:tblGrid>
        <w:gridCol w:w="2126"/>
        <w:gridCol w:w="3260"/>
      </w:tblGrid>
      <w:tr w:rsidR="003016CC" w:rsidRPr="000D2FFF" w14:paraId="0141B8D4" w14:textId="77777777" w:rsidTr="003016CC">
        <w:tc>
          <w:tcPr>
            <w:tcW w:w="2126" w:type="dxa"/>
          </w:tcPr>
          <w:p w14:paraId="7CDA6BE0" w14:textId="77777777" w:rsidR="003016CC" w:rsidRPr="000D2FFF" w:rsidRDefault="003016CC" w:rsidP="003956C1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0D2FF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szolgáltatás típusa</w:t>
            </w:r>
          </w:p>
        </w:tc>
        <w:tc>
          <w:tcPr>
            <w:tcW w:w="3260" w:type="dxa"/>
          </w:tcPr>
          <w:p w14:paraId="62696B2E" w14:textId="77777777" w:rsidR="003016CC" w:rsidRPr="000D2FFF" w:rsidRDefault="003016CC" w:rsidP="00271683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0D2FF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igényelhető mennyiség</w:t>
            </w:r>
          </w:p>
        </w:tc>
      </w:tr>
      <w:tr w:rsidR="009E7F44" w:rsidRPr="00DD7FA5" w14:paraId="47448CA0" w14:textId="77777777" w:rsidTr="003016CC">
        <w:tc>
          <w:tcPr>
            <w:tcW w:w="2126" w:type="dxa"/>
          </w:tcPr>
          <w:p w14:paraId="515C4CD2" w14:textId="77777777" w:rsidR="003016CC" w:rsidRPr="00DD7FA5" w:rsidRDefault="003016CC" w:rsidP="003016CC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D7FA5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elektromos energia</w:t>
            </w:r>
          </w:p>
        </w:tc>
        <w:tc>
          <w:tcPr>
            <w:tcW w:w="3260" w:type="dxa"/>
          </w:tcPr>
          <w:p w14:paraId="5CFBE9C8" w14:textId="77777777" w:rsidR="003016CC" w:rsidRPr="00DD7FA5" w:rsidRDefault="00DD7FA5" w:rsidP="00271683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3x32A</w:t>
            </w:r>
          </w:p>
        </w:tc>
      </w:tr>
    </w:tbl>
    <w:p w14:paraId="2BD3B057" w14:textId="77777777" w:rsidR="00EF54CD" w:rsidRPr="009E7F44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320C7C1" w14:textId="75C605BC" w:rsidR="003956C1" w:rsidRPr="00391A0E" w:rsidRDefault="009758EC" w:rsidP="00C34CD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</w:t>
      </w:r>
      <w:r w:rsidR="00C1738B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bérlemény</w:t>
      </w:r>
      <w:r w:rsidR="00C34CD1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kialakítás</w:t>
      </w:r>
      <w:r w:rsidR="00A10629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</w:t>
      </w:r>
      <w:r w:rsidR="00C34CD1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Bérlő feladata, saját költségén, bérbeszámítási, megtérítési igény nélkül.</w:t>
      </w:r>
    </w:p>
    <w:p w14:paraId="4B9C2243" w14:textId="77777777" w:rsidR="00D322DA" w:rsidRPr="00391A0E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FDB3497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beadásának </w:t>
      </w:r>
      <w:r w:rsidR="00FE416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helye,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ideje: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577D4CEF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CFD62FC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BKV Zrt. 107</w:t>
      </w:r>
      <w:r w:rsidR="00EE487B" w:rsidRPr="00391A0E">
        <w:rPr>
          <w:rFonts w:ascii="Calibri" w:eastAsia="Times New Roman" w:hAnsi="Calibri" w:cs="Calibri"/>
          <w:sz w:val="24"/>
          <w:szCs w:val="24"/>
          <w:lang w:eastAsia="hu-HU"/>
        </w:rPr>
        <w:t>2 Budapest, Akácfa utca 15. 311.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sz. hely</w:t>
      </w:r>
      <w:r w:rsidR="00D322DA" w:rsidRPr="00391A0E">
        <w:rPr>
          <w:rFonts w:ascii="Calibri" w:eastAsia="Times New Roman" w:hAnsi="Calibri" w:cs="Calibri"/>
          <w:sz w:val="24"/>
          <w:szCs w:val="24"/>
          <w:lang w:eastAsia="hu-HU"/>
        </w:rPr>
        <w:t>i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ség</w:t>
      </w:r>
    </w:p>
    <w:p w14:paraId="1FCB488C" w14:textId="15F40C29" w:rsidR="003956C1" w:rsidRPr="00391A0E" w:rsidRDefault="00751DA7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D7FA5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20</w:t>
      </w:r>
      <w:r w:rsidR="0086658F" w:rsidRPr="00DD7FA5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2</w:t>
      </w:r>
      <w:r w:rsidR="00FA31D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6</w:t>
      </w:r>
      <w:r w:rsidR="00596FF1" w:rsidRPr="00DD7FA5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. </w:t>
      </w:r>
      <w:r w:rsidR="00FD57DD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november 5</w:t>
      </w:r>
      <w:r w:rsidR="006D750A" w:rsidRPr="00DD7FA5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-</w:t>
      </w:r>
      <w:r w:rsidR="006F04D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é</w:t>
      </w:r>
      <w:r w:rsidR="006D750A" w:rsidRPr="00DD7FA5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</w:t>
      </w:r>
      <w:r w:rsidR="00FE416D" w:rsidRPr="00DD7FA5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</w:t>
      </w:r>
      <w:r w:rsidR="006729C3" w:rsidRPr="00DD7FA5">
        <w:rPr>
          <w:rFonts w:ascii="Calibri" w:eastAsia="Times New Roman" w:hAnsi="Calibri" w:cs="Calibri"/>
          <w:b/>
          <w:sz w:val="24"/>
          <w:szCs w:val="24"/>
          <w:lang w:eastAsia="hu-HU"/>
        </w:rPr>
        <w:t>08</w:t>
      </w:r>
      <w:r w:rsidR="00916649" w:rsidRPr="00DD7FA5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="003956C1" w:rsidRPr="00DD7FA5">
        <w:rPr>
          <w:rFonts w:ascii="Calibri" w:eastAsia="Times New Roman" w:hAnsi="Calibri" w:cs="Calibri"/>
          <w:b/>
          <w:sz w:val="24"/>
          <w:szCs w:val="24"/>
          <w:lang w:eastAsia="hu-HU"/>
        </w:rPr>
        <w:t>-1</w:t>
      </w:r>
      <w:r w:rsidR="006729C3" w:rsidRPr="00DD7FA5">
        <w:rPr>
          <w:rFonts w:ascii="Calibri" w:eastAsia="Times New Roman" w:hAnsi="Calibri" w:cs="Calibri"/>
          <w:b/>
          <w:sz w:val="24"/>
          <w:szCs w:val="24"/>
          <w:lang w:eastAsia="hu-HU"/>
        </w:rPr>
        <w:t>2</w:t>
      </w:r>
      <w:r w:rsidR="00916649" w:rsidRPr="00DD7FA5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="003956C1" w:rsidRPr="00DD7FA5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</w:t>
      </w:r>
    </w:p>
    <w:p w14:paraId="54AAE505" w14:textId="77777777" w:rsidR="00ED2452" w:rsidRPr="00391A0E" w:rsidRDefault="00ED2452" w:rsidP="003D5C00">
      <w:pPr>
        <w:spacing w:after="0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B20D991" w14:textId="5A0B0D9C" w:rsidR="00585050" w:rsidRDefault="00585050" w:rsidP="00585050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helyiség hővel és füsttel járó tevékenységre nem alkalmas</w:t>
      </w:r>
      <w:r w:rsidR="00144937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,</w:t>
      </w:r>
      <w:r w:rsidR="004064C5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</w:t>
      </w:r>
      <w:r w:rsidR="005A27BD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t</w:t>
      </w:r>
      <w:r w:rsidR="004064C5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ovábbá a Bérleményhez önálló szennyvízelvezető csatorna műszaki okokból nem építhető ki.</w:t>
      </w:r>
      <w:r w:rsidR="00CF7E3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</w:t>
      </w:r>
    </w:p>
    <w:p w14:paraId="071CE76C" w14:textId="77777777" w:rsidR="002D66EF" w:rsidRPr="00CC3E41" w:rsidRDefault="002D66EF" w:rsidP="00585050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68C79CCA" w14:textId="77777777" w:rsidR="002D66EF" w:rsidRDefault="002D66EF" w:rsidP="002D66EF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bookmarkStart w:id="0" w:name="_Hlk200542706"/>
      <w:r w:rsidRPr="00813B97">
        <w:rPr>
          <w:rFonts w:ascii="Calibri" w:eastAsia="Times New Roman" w:hAnsi="Calibri" w:cs="Calibri"/>
          <w:b/>
          <w:sz w:val="24"/>
          <w:szCs w:val="24"/>
          <w:lang w:eastAsia="hu-HU"/>
        </w:rPr>
        <w:t>A bérleményben szeszes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-, és üdítő</w:t>
      </w:r>
      <w:r w:rsidRPr="00813B97">
        <w:rPr>
          <w:rFonts w:ascii="Calibri" w:eastAsia="Times New Roman" w:hAnsi="Calibri" w:cs="Calibri"/>
          <w:b/>
          <w:sz w:val="24"/>
          <w:szCs w:val="24"/>
          <w:lang w:eastAsia="hu-HU"/>
        </w:rPr>
        <w:t>italt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,</w:t>
      </w:r>
      <w:r w:rsidRPr="00813B9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élelmiszert, </w:t>
      </w:r>
      <w:r w:rsidRPr="00813B9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valamint tűzveszélyes termékeket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készíteni, </w:t>
      </w:r>
      <w:r w:rsidRPr="00813B97">
        <w:rPr>
          <w:rFonts w:ascii="Calibri" w:eastAsia="Times New Roman" w:hAnsi="Calibri" w:cs="Calibri"/>
          <w:b/>
          <w:sz w:val="24"/>
          <w:szCs w:val="24"/>
          <w:lang w:eastAsia="hu-HU"/>
        </w:rPr>
        <w:t>forgalmazni nem lehet!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Tilos továbbá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csomagküldő, csomagmegőrző automata elhelyezése-üzemeltetése, tekintve, hogy nem zárható ki azokban a fokozottan tűzveszélyes-gyúlékony csomagok elhelyezése.</w:t>
      </w:r>
    </w:p>
    <w:p w14:paraId="4CD6EB5E" w14:textId="77777777" w:rsidR="002D66EF" w:rsidRPr="00391A0E" w:rsidRDefault="002D66EF" w:rsidP="002D66EF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C1043E5" w14:textId="77777777" w:rsidR="002D66EF" w:rsidRDefault="002D66EF" w:rsidP="002D66EF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tevékenységi kör megválasztásánál kötelező figyelembe venni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az Ingatlanhasznosítási Szabályzatban (továbbiakban Szabályzat) és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 „BKV Zrt. Metró- és MillFAV utasforgalmi területek aktív részvételű kereskedelmi célú igénybevételének szabályozása”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(továbbiakban: Metró utasítás)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tárgyú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dokumentumokban leírtakat,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amely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ek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BKV Zrt.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honlap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ján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megtekinthető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Pr="00BB5607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(</w:t>
      </w:r>
      <w:hyperlink r:id="rId8" w:history="1">
        <w:r w:rsidRPr="00BB5607">
          <w:rPr>
            <w:rStyle w:val="Hiperhivatkozs"/>
            <w:rFonts w:ascii="Calibri" w:eastAsia="Times New Roman" w:hAnsi="Calibri" w:cs="Calibri"/>
            <w:b/>
            <w:i/>
            <w:color w:val="auto"/>
            <w:sz w:val="24"/>
            <w:szCs w:val="24"/>
            <w:u w:val="none"/>
            <w:lang w:eastAsia="hu-HU"/>
          </w:rPr>
          <w:t>www.bkv.hu/bérbeadás/ingatlanbérbeadás/bérbeadáshoz</w:t>
        </w:r>
      </w:hyperlink>
      <w:r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 xml:space="preserve"> </w:t>
      </w:r>
      <w:r w:rsidRPr="00BB5607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kapcsolódó dokumentumok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).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Szabályzat V.2.3 pontja és a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Metró utasítás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V.9. pontja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további tevékenységi köröket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határoz meg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(pl. zöldség-gyümölcs, virág, fagylalt árusítása, stb.), mely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ek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nem folytathatók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az utasforgalmi területeken, illetve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 metróállomás területén.</w:t>
      </w:r>
    </w:p>
    <w:p w14:paraId="4709A4B9" w14:textId="77777777" w:rsidR="002D66EF" w:rsidRPr="00391A0E" w:rsidRDefault="002D66EF" w:rsidP="002D66EF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80122D9" w14:textId="672D15E1" w:rsidR="002D66EF" w:rsidRPr="00907D9D" w:rsidRDefault="002D66EF" w:rsidP="002D66EF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A vállalkozási tevékenység kizárólag a bérleményen belül történhet, a bérlemény elé kipakolni, továbbá az utasáramlást bármilyen módon akadályozni szigorúan tilos!</w:t>
      </w:r>
    </w:p>
    <w:p w14:paraId="2C460306" w14:textId="77777777" w:rsidR="004064C5" w:rsidRDefault="004064C5" w:rsidP="00585050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14EEC93C" w14:textId="0891386F" w:rsidR="00585050" w:rsidRPr="00CC3E41" w:rsidRDefault="00585050" w:rsidP="00585050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bookmarkStart w:id="1" w:name="_Hlk201908054"/>
      <w:bookmarkEnd w:id="0"/>
      <w:r w:rsidRPr="00CC3E4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bérlemény tervezett funkciójának kialakításával kapcsolatos műszaki terveket, dokumentációt</w:t>
      </w:r>
      <w:r w:rsidR="000513AC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a nyertes pályázónak</w:t>
      </w:r>
      <w:r w:rsidRPr="00CC3E4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a</w:t>
      </w:r>
      <w:r w:rsidR="0055745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munka</w:t>
      </w:r>
      <w:r w:rsidRPr="00CC3E4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megkezdése előtt jóváhagyásra be kell nyújtani a BKV Zrt. részére.</w:t>
      </w:r>
    </w:p>
    <w:p w14:paraId="27AAC449" w14:textId="05C61A8E" w:rsidR="00585050" w:rsidRDefault="00585050" w:rsidP="00585050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bérlemény tervezett funkciója szerinti, Bérlő által</w:t>
      </w:r>
      <w:r w:rsidR="00C43344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tervezett tevékenység megkezdésének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feltétele a BKV Zrt. részéről a bérlemény kialakításának műszaki szempontból történő jóváhagyása.</w:t>
      </w:r>
    </w:p>
    <w:p w14:paraId="5D38F4EB" w14:textId="77777777" w:rsidR="00585050" w:rsidRDefault="00585050" w:rsidP="00585050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</w:t>
      </w:r>
      <w:r w:rsidRPr="00A46CF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bérlemény kialakításának teljes költsége</w:t>
      </w:r>
      <w:r w:rsidRPr="008A43B2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, a közművek esetleges bővítése </w:t>
      </w:r>
      <w:r w:rsidRPr="00A46CF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a Bérlő feladata, saját költségén, bérbeszámítási, megtérítési igény nélkül. </w:t>
      </w:r>
    </w:p>
    <w:p w14:paraId="75521A1A" w14:textId="77777777" w:rsidR="009810EF" w:rsidRDefault="009810EF" w:rsidP="0088697B">
      <w:pPr>
        <w:spacing w:after="0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75A10E2" w14:textId="0921EB72" w:rsidR="008D5A66" w:rsidRPr="00391A0E" w:rsidRDefault="0008176A" w:rsidP="0088697B">
      <w:pPr>
        <w:spacing w:after="0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Pályázatot </w:t>
      </w:r>
      <w:r w:rsidR="00D322DA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z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árt borítékban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a borítékon </w:t>
      </w:r>
      <w:r w:rsidR="00C34CD1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az ajánlat tárgyát képező ingatlan megjelölésével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kell benyújtani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. A Borítékba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kitöltött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Pályázati adatlap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ot, és mellékleteit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2 példányban (egy eredeti és egy másolat) kell elhelyezni.</w:t>
      </w:r>
    </w:p>
    <w:p w14:paraId="054699ED" w14:textId="77777777" w:rsidR="008D5A66" w:rsidRPr="00391A0E" w:rsidRDefault="008D5A66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008BDB30" w14:textId="77777777" w:rsidR="00D322DA" w:rsidRPr="00391A0E" w:rsidRDefault="00D322DA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0647BDC" w14:textId="77777777" w:rsidR="006601B2" w:rsidRPr="00391A0E" w:rsidRDefault="006601B2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bontása </w:t>
      </w:r>
      <w:r w:rsidR="00D322DA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nyilvános,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beadási határidő lejártát követően azonnal megtörténik.</w:t>
      </w:r>
    </w:p>
    <w:p w14:paraId="79F05BF8" w14:textId="77777777" w:rsidR="00D322DA" w:rsidRPr="00391A0E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15053584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pályázaton való részvétel feltételei:</w:t>
      </w:r>
    </w:p>
    <w:p w14:paraId="03E2C0EE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2D1011E0" w14:textId="77777777" w:rsidR="003956C1" w:rsidRPr="00391A0E" w:rsidRDefault="003956C1" w:rsidP="0059110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fent megjelölt öss</w:t>
      </w:r>
      <w:r w:rsidR="00EE487B"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zegű ajánlati biztosíték Kiíró </w:t>
      </w:r>
      <w:r w:rsidR="0088697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MBH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Ba</w:t>
      </w:r>
      <w:r w:rsidR="00EE487B"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nknál vezetett 10102093-01671903-07000004</w:t>
      </w:r>
      <w:r w:rsidR="009067E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számú számlájára a pályázat beadási határidejét megelőző napig történő befizetése. 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 befizetésnél megjegyzésként kell feltüntetni a pályázó nevét, valamint a bérlemény címét és megnevezését, melyhez az utalt ajánlati biztosíték kapcsolódik. A befizetett ajánlati biztosíték a pályázat győztese esetében a bérleti szerződés szerinti óvadékba beszámításra kerül. A BKV</w:t>
      </w:r>
      <w:r w:rsidR="00B64F4B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Zrt.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az ajánlati bi</w:t>
      </w:r>
      <w:r w:rsidR="00454BD8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ztosíték után nem fizet kamatot,</w:t>
      </w:r>
    </w:p>
    <w:p w14:paraId="5C8A86AE" w14:textId="77777777" w:rsidR="003956C1" w:rsidRPr="00391A0E" w:rsidRDefault="003956C1" w:rsidP="003956C1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Pályázat benyújtása Kiíró </w:t>
      </w:r>
      <w:hyperlink r:id="rId9" w:history="1">
        <w:r w:rsidRPr="00391A0E">
          <w:rPr>
            <w:rFonts w:ascii="Calibri" w:eastAsia="Times New Roman" w:hAnsi="Calibri" w:cs="Calibri"/>
            <w:sz w:val="24"/>
            <w:szCs w:val="24"/>
            <w:lang w:eastAsia="hu-HU"/>
          </w:rPr>
          <w:t>www.bkv.hu</w:t>
        </w:r>
      </w:hyperlink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internetes honlapján elérhető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Pályázati </w:t>
      </w:r>
      <w:r w:rsidR="00954DA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ap 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hiánytalan kitöltésével.</w:t>
      </w:r>
    </w:p>
    <w:p w14:paraId="495DA5EA" w14:textId="77777777" w:rsidR="002B78C4" w:rsidRPr="00391A0E" w:rsidRDefault="002B78C4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28B2E0A5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Nem lehet pályázó:</w:t>
      </w:r>
    </w:p>
    <w:p w14:paraId="7160DD39" w14:textId="77777777" w:rsidR="00EE3731" w:rsidRPr="00391A0E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aki végelszámolás, felszámolási eljárás, cégbírósági törvényességi felügyeleti- (megszüntetési), csődeljárás vagy végrehajtás alatt áll, </w:t>
      </w:r>
      <w:r w:rsidR="00EE3731" w:rsidRPr="00391A0E">
        <w:rPr>
          <w:rFonts w:ascii="Calibri" w:eastAsia="Times New Roman" w:hAnsi="Calibri" w:cs="Calibri"/>
          <w:sz w:val="24"/>
          <w:szCs w:val="24"/>
          <w:lang w:eastAsia="hu-HU"/>
        </w:rPr>
        <w:t>illetve perben áll a Bérbeadóval</w:t>
      </w:r>
      <w:r w:rsidR="00454BD8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2C13D842" w14:textId="77777777" w:rsidR="00EE3731" w:rsidRPr="00391A0E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105C1BE5" w14:textId="77777777" w:rsidR="00EE3731" w:rsidRPr="00391A0E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aki </w:t>
      </w:r>
      <w:r w:rsidR="00EF54CD" w:rsidRPr="00391A0E">
        <w:rPr>
          <w:rFonts w:ascii="Calibri" w:eastAsia="Times New Roman" w:hAnsi="Calibri" w:cs="Calibri"/>
          <w:sz w:val="24"/>
          <w:szCs w:val="24"/>
          <w:lang w:eastAsia="hu-HU"/>
        </w:rPr>
        <w:t>korábban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bérlőként üzleti magatartás</w:t>
      </w:r>
      <w:r w:rsidR="00454BD8" w:rsidRPr="00391A0E">
        <w:rPr>
          <w:rFonts w:ascii="Calibri" w:eastAsia="Times New Roman" w:hAnsi="Calibri" w:cs="Calibri"/>
          <w:sz w:val="24"/>
          <w:szCs w:val="24"/>
          <w:lang w:eastAsia="hu-HU"/>
        </w:rPr>
        <w:t>ával kárt okozott a Bérbeadónak,</w:t>
      </w:r>
    </w:p>
    <w:p w14:paraId="38A6D158" w14:textId="77777777" w:rsidR="00EE3731" w:rsidRPr="00391A0E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Pályázóként (nyertes, vagy 2. 3. helyezett) a szerződés megkötésétől visszalépett a pályázat benyújtási határidejétől számított 2</w:t>
      </w:r>
      <w:r w:rsidR="00454BD8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éven belül,</w:t>
      </w:r>
    </w:p>
    <w:p w14:paraId="72B9FCCD" w14:textId="77777777" w:rsidR="00EE3731" w:rsidRPr="00391A0E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korábban már szerződéses kapcsolatban állt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és mely szerződés a cég szerződés</w:t>
      </w:r>
      <w:r w:rsidR="00454BD8" w:rsidRPr="00391A0E">
        <w:rPr>
          <w:rFonts w:ascii="Calibri" w:eastAsia="Times New Roman" w:hAnsi="Calibri" w:cs="Calibri"/>
          <w:sz w:val="24"/>
          <w:szCs w:val="24"/>
          <w:lang w:eastAsia="hu-HU"/>
        </w:rPr>
        <w:t>szegése okán felmondásra került,</w:t>
      </w:r>
    </w:p>
    <w:p w14:paraId="64242A86" w14:textId="77777777" w:rsidR="003956C1" w:rsidRPr="00391A0E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akinek a Bérbeadóval szemben fennálló, lejárt kötelezettsége van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5A803FCE" w14:textId="77777777" w:rsidR="00EE3731" w:rsidRPr="00391A0E" w:rsidRDefault="00EE3731" w:rsidP="00EE3731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051C959C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Amennyiben egy pályázó ugyanarra a bérleményre több eltérő árajánlatot tartalmazó érvényes pályázatot nyújt</w:t>
      </w:r>
      <w:r w:rsidR="00B64F4B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be, ebben az esetben a BKV Zrt.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kizárólag a legmagasabb árajánlatot tartalmazó pályázatot tekinti érvényesnek.</w:t>
      </w:r>
    </w:p>
    <w:p w14:paraId="34A437FF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BE46DE1" w14:textId="52B1F987" w:rsidR="005914A4" w:rsidRDefault="005914A4" w:rsidP="005914A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lastRenderedPageBreak/>
        <w:t>A pályázati eljárással, jelentkezéssel, az ingatlan megtekintési lehetőségével kapcsolatban további információval szolgálnak az Ingatlanhasznosítási Osztály munkatársai (tel.:,  461-6500/11069 mellék</w:t>
      </w:r>
      <w:r w:rsidR="00F73222">
        <w:rPr>
          <w:rFonts w:ascii="Calibri" w:eastAsia="Times New Roman" w:hAnsi="Calibri" w:cs="Calibri"/>
          <w:b/>
          <w:sz w:val="24"/>
          <w:szCs w:val="24"/>
          <w:lang w:eastAsia="hu-HU"/>
        </w:rPr>
        <w:t>, vagy +36 20 459 9110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) hétfőtől-csütörtökig munkanapokon 09:00-15:00 óra között.</w:t>
      </w:r>
    </w:p>
    <w:p w14:paraId="29CD0D8F" w14:textId="77777777" w:rsidR="00F55861" w:rsidRPr="00391A0E" w:rsidRDefault="00F5586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A8DDD0C" w14:textId="77777777" w:rsidR="00F55861" w:rsidRPr="00391A0E" w:rsidRDefault="00F55861" w:rsidP="00F5586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Az ingatlan megtekintésére igény esetén előzetes telefonos megbeszélés alapján, a Kiíró kizárólag az alábbi időpontban biztosít lehetőséget:</w:t>
      </w:r>
    </w:p>
    <w:p w14:paraId="6F65F4BE" w14:textId="6C7B3D99" w:rsidR="00A72208" w:rsidRPr="00F038A1" w:rsidRDefault="00A72208" w:rsidP="00A72208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EC5457">
        <w:rPr>
          <w:rFonts w:ascii="Calibri" w:eastAsia="Times New Roman" w:hAnsi="Calibri" w:cs="Calibri"/>
          <w:b/>
          <w:sz w:val="24"/>
          <w:szCs w:val="24"/>
          <w:lang w:eastAsia="hu-HU"/>
        </w:rPr>
        <w:t>20</w:t>
      </w:r>
      <w:r w:rsidR="0086658F" w:rsidRPr="00EC5457">
        <w:rPr>
          <w:rFonts w:ascii="Calibri" w:eastAsia="Times New Roman" w:hAnsi="Calibri" w:cs="Calibri"/>
          <w:b/>
          <w:sz w:val="24"/>
          <w:szCs w:val="24"/>
          <w:lang w:eastAsia="hu-HU"/>
        </w:rPr>
        <w:t>2</w:t>
      </w:r>
      <w:r w:rsidR="00B60DA9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 w:rsidR="0053180C" w:rsidRPr="00EC5457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  <w:r w:rsidR="00EC545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FD57DD">
        <w:rPr>
          <w:rFonts w:ascii="Calibri" w:eastAsia="Times New Roman" w:hAnsi="Calibri" w:cs="Calibri"/>
          <w:b/>
          <w:sz w:val="24"/>
          <w:szCs w:val="24"/>
          <w:lang w:eastAsia="hu-HU"/>
        </w:rPr>
        <w:t>október 21.</w:t>
      </w:r>
      <w:r w:rsidR="001D3C7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FD57DD">
        <w:rPr>
          <w:rFonts w:ascii="Calibri" w:eastAsia="Times New Roman" w:hAnsi="Calibri" w:cs="Calibri"/>
          <w:b/>
          <w:sz w:val="24"/>
          <w:szCs w:val="24"/>
          <w:lang w:eastAsia="hu-HU"/>
        </w:rPr>
        <w:t>11:00-12:00</w:t>
      </w:r>
      <w:r w:rsidR="00FE416D" w:rsidRPr="00EC545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EC5457">
        <w:rPr>
          <w:rFonts w:ascii="Calibri" w:eastAsia="Times New Roman" w:hAnsi="Calibri" w:cs="Calibri"/>
          <w:b/>
          <w:sz w:val="24"/>
          <w:szCs w:val="24"/>
          <w:lang w:eastAsia="hu-HU"/>
        </w:rPr>
        <w:t>óra között.</w:t>
      </w:r>
      <w:r w:rsidRPr="00F038A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</w:p>
    <w:p w14:paraId="356AFFA1" w14:textId="77777777" w:rsidR="003956C1" w:rsidRPr="00F038A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4DD9ED3" w14:textId="2CD16F24" w:rsidR="002B1549" w:rsidRPr="00BB5607" w:rsidRDefault="002B1549" w:rsidP="002B1549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F038A1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értékelési szempontja:</w:t>
      </w:r>
    </w:p>
    <w:bookmarkEnd w:id="1"/>
    <w:p w14:paraId="4F9D324C" w14:textId="1300A529" w:rsidR="002B1549" w:rsidRDefault="00F6692B" w:rsidP="00F6692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A</w:t>
      </w:r>
      <w:r w:rsidR="002B1549" w:rsidRPr="00B348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megajánlott bérleti díj nagysága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  <w:r w:rsidR="002B1549" w:rsidRPr="00B348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</w:p>
    <w:p w14:paraId="5C9F5FA8" w14:textId="4C6C7A49" w:rsidR="00F6692B" w:rsidRPr="00391A0E" w:rsidRDefault="0029180B" w:rsidP="00F6692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5547E">
        <w:rPr>
          <w:rFonts w:ascii="Calibri" w:eastAsia="Times New Roman" w:hAnsi="Calibri" w:cs="Calibri"/>
          <w:sz w:val="24"/>
          <w:szCs w:val="24"/>
          <w:lang w:eastAsia="hu-HU"/>
        </w:rPr>
        <w:t>A legmagasabbra értékelt ajánlatnak a legmagasabb bérleti díjat ajánló pályázó ajánlata minősül.</w:t>
      </w:r>
    </w:p>
    <w:p w14:paraId="7EE483C1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F9F8A36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Második fordulóra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második fordulóra Kiíró a pályázó által megadott e-mail címre küldött meghívóval hívja fel az érintett pályázókat.</w:t>
      </w:r>
    </w:p>
    <w:p w14:paraId="46860046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DC56249" w14:textId="59F60BC3" w:rsidR="003956C1" w:rsidRDefault="00585050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>Bérlőt terhelik a BKV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Zrt.-ve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l vagy a közszolgáltatókkal megkötendő külön szerződés alapján </w:t>
      </w:r>
      <w:r w:rsidR="00D64AD3"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>közmű-szolgáltatási díjak is.</w:t>
      </w:r>
    </w:p>
    <w:p w14:paraId="385850BA" w14:textId="4F2E2B27" w:rsidR="00544F8B" w:rsidRPr="00544F8B" w:rsidRDefault="00544F8B" w:rsidP="00544F8B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>A BKV</w:t>
      </w:r>
      <w:r w:rsidR="00D64AD3">
        <w:rPr>
          <w:rFonts w:ascii="Calibri" w:eastAsia="Times New Roman" w:hAnsi="Calibri" w:cs="Calibri"/>
          <w:b/>
          <w:sz w:val="24"/>
          <w:szCs w:val="24"/>
          <w:lang w:eastAsia="hu-HU"/>
        </w:rPr>
        <w:t>-val megkötendő</w:t>
      </w: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közmű-továbbadási szerződésminták a jelen pályázat megjelenési helyén: a www.bkv.hu weboldalon a </w:t>
      </w:r>
      <w:r w:rsidRPr="00544F8B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Pályázattal kapcsolatos dokumentumok</w:t>
      </w: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menüpontban megtekinthetők.</w:t>
      </w:r>
    </w:p>
    <w:p w14:paraId="2F1DD0FA" w14:textId="77777777" w:rsidR="00544F8B" w:rsidRPr="00544F8B" w:rsidRDefault="00544F8B" w:rsidP="00544F8B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>Felhívjuk figyelmüket, hogy ezen sztenderd szerződésminták, a közművekre vonatkozóan külön óvadék megfizetési kötelezettséget írnak elő.</w:t>
      </w:r>
    </w:p>
    <w:p w14:paraId="25E6E5C2" w14:textId="77777777" w:rsidR="003956C1" w:rsidRPr="001F3A8D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1C2D721" w14:textId="7AE6D37A" w:rsidR="003956C1" w:rsidRPr="002D66EF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Pályázónak ajánlatához a bérleményre vonatkozó </w:t>
      </w:r>
      <w:r w:rsidR="002B78C4" w:rsidRPr="008A43B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színezett </w:t>
      </w:r>
      <w:r w:rsidRPr="008A43B2">
        <w:rPr>
          <w:rFonts w:ascii="Calibri" w:eastAsia="Times New Roman" w:hAnsi="Calibri" w:cs="Calibri"/>
          <w:b/>
          <w:sz w:val="24"/>
          <w:szCs w:val="24"/>
          <w:lang w:eastAsia="hu-HU"/>
        </w:rPr>
        <w:t>látványtervet</w:t>
      </w:r>
      <w:r w:rsidR="002B78C4" w:rsidRPr="008A43B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vagy homlokzati tervet</w:t>
      </w:r>
      <w:r w:rsidRPr="008A43B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kell mellékelnie.</w:t>
      </w:r>
    </w:p>
    <w:p w14:paraId="39D32E4F" w14:textId="77777777" w:rsidR="00C428F4" w:rsidRPr="00391A0E" w:rsidRDefault="00C428F4" w:rsidP="00CF6A62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5A46629" w14:textId="76C48710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C37800">
        <w:rPr>
          <w:rFonts w:ascii="Calibri" w:eastAsia="Times New Roman" w:hAnsi="Calibri" w:cs="Calibri"/>
          <w:sz w:val="24"/>
          <w:szCs w:val="24"/>
          <w:lang w:eastAsia="hu-HU"/>
        </w:rPr>
        <w:t>A benyújtott pályázatot Kiíró érvénytelennek nyilvánítja, ha nem felel meg a Pályázati Felhívásban foglaltaknak</w:t>
      </w:r>
      <w:r w:rsidR="005A27BD" w:rsidRPr="00C37800">
        <w:rPr>
          <w:rFonts w:ascii="Calibri" w:eastAsia="Times New Roman" w:hAnsi="Calibri" w:cs="Calibri"/>
          <w:sz w:val="24"/>
          <w:szCs w:val="24"/>
          <w:lang w:eastAsia="hu-HU"/>
        </w:rPr>
        <w:t>, ideértve azt az esete</w:t>
      </w:r>
      <w:r w:rsidR="00E96CA6" w:rsidRPr="00C37800">
        <w:rPr>
          <w:rFonts w:ascii="Calibri" w:eastAsia="Times New Roman" w:hAnsi="Calibri" w:cs="Calibri"/>
          <w:sz w:val="24"/>
          <w:szCs w:val="24"/>
          <w:lang w:eastAsia="hu-HU"/>
        </w:rPr>
        <w:t>t</w:t>
      </w:r>
      <w:r w:rsidR="005A27BD" w:rsidRPr="00C37800">
        <w:rPr>
          <w:rFonts w:ascii="Calibri" w:eastAsia="Times New Roman" w:hAnsi="Calibri" w:cs="Calibri"/>
          <w:sz w:val="24"/>
          <w:szCs w:val="24"/>
          <w:lang w:eastAsia="hu-HU"/>
        </w:rPr>
        <w:t xml:space="preserve"> is, amikor a pályázó olyan tevékenységet jelöl meg, amely a bérleményben nem végezhető</w:t>
      </w:r>
      <w:r w:rsidRPr="00C37800">
        <w:rPr>
          <w:rFonts w:ascii="Calibri" w:eastAsia="Times New Roman" w:hAnsi="Calibri" w:cs="Calibri"/>
          <w:sz w:val="24"/>
          <w:szCs w:val="24"/>
          <w:lang w:eastAsia="hu-HU"/>
        </w:rPr>
        <w:t xml:space="preserve">. Kiíró hiánypótlásra kizárólag </w:t>
      </w:r>
      <w:r w:rsidR="00B22422" w:rsidRPr="00C37800">
        <w:rPr>
          <w:rFonts w:ascii="Calibri" w:eastAsia="Times New Roman" w:hAnsi="Calibri" w:cs="Calibri"/>
          <w:sz w:val="24"/>
          <w:szCs w:val="24"/>
          <w:lang w:eastAsia="hu-HU"/>
        </w:rPr>
        <w:t xml:space="preserve">az általa </w:t>
      </w:r>
      <w:r w:rsidRPr="00C37800">
        <w:rPr>
          <w:rFonts w:ascii="Calibri" w:eastAsia="Times New Roman" w:hAnsi="Calibri" w:cs="Calibri"/>
          <w:sz w:val="24"/>
          <w:szCs w:val="24"/>
          <w:lang w:eastAsia="hu-HU"/>
        </w:rPr>
        <w:t>küldött hiánypótlási felhívással biztosít lehetőséget. Aki a hiánypótlási felhívásban megjelölt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hiányokat nem pótolja, vagy a hiánypótlási felhívásban megjelölt határidőn túl pótolja, annak a pályázatát érvénytelenné nyilvánítja Kiíró. </w:t>
      </w:r>
    </w:p>
    <w:p w14:paraId="3EF02E74" w14:textId="77777777" w:rsidR="008D5A66" w:rsidRPr="00391A0E" w:rsidRDefault="008D5A66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F32DFD9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pótolhatók az alábbi hiányosságok, azaz a benyújtott pályázat azonnali érvénytelenségét okozzák:</w:t>
      </w:r>
    </w:p>
    <w:p w14:paraId="7DC25B26" w14:textId="77777777" w:rsidR="002B78C4" w:rsidRPr="00391A0E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jelöl meg egyértelmű díjajánlatot, vagy azt egy másik pályázóéhoz köti;</w:t>
      </w:r>
    </w:p>
    <w:p w14:paraId="242FC069" w14:textId="77777777" w:rsidR="002B78C4" w:rsidRPr="00391A0E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56F53C82" w14:textId="77777777" w:rsidR="002B78C4" w:rsidRPr="00391A0E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a cég képviseletére feljogosított (vagy cégjegyzésre jogosult, avagy ilyen személytől származó meghatalmazással rendelkező) személy írta alá az ajánlatot;</w:t>
      </w:r>
    </w:p>
    <w:p w14:paraId="191F2231" w14:textId="77777777" w:rsidR="00EE3731" w:rsidRPr="00391A0E" w:rsidRDefault="00EE3731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ha a pályázat benyújtója a jelen kiírásban meghatározottak szerint nem lehet pályázó</w:t>
      </w:r>
      <w:r w:rsidR="007D27C3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</w:p>
    <w:p w14:paraId="5A6F78E8" w14:textId="77777777" w:rsidR="0020096A" w:rsidRPr="00391A0E" w:rsidRDefault="0020096A" w:rsidP="0020096A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b/>
          <w:color w:val="FF0000"/>
          <w:sz w:val="24"/>
          <w:szCs w:val="24"/>
          <w:lang w:eastAsia="hu-HU"/>
        </w:rPr>
      </w:pPr>
    </w:p>
    <w:p w14:paraId="017E4496" w14:textId="77777777" w:rsidR="003956C1" w:rsidRPr="00391A0E" w:rsidRDefault="003956C1" w:rsidP="003956C1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pályázatban nyilatkozni köteles a pályázó, hogy </w:t>
      </w:r>
    </w:p>
    <w:p w14:paraId="6419DBF9" w14:textId="6C7E75BC" w:rsidR="00997682" w:rsidRPr="00391A0E" w:rsidRDefault="00B64F4B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 www.bkv.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hu honlapon megtalálható </w:t>
      </w:r>
      <w:r w:rsidR="00997682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bérleti 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>szerződés</w:t>
      </w:r>
      <w:r w:rsidR="0055745E">
        <w:rPr>
          <w:rFonts w:ascii="Calibri" w:eastAsia="Times New Roman" w:hAnsi="Calibri" w:cs="Calibri"/>
          <w:sz w:val="24"/>
          <w:szCs w:val="24"/>
          <w:lang w:eastAsia="hu-HU"/>
        </w:rPr>
        <w:t xml:space="preserve"> mintát</w:t>
      </w:r>
      <w:r w:rsidR="00954DA2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megismerte és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elfogadja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4F18C31D" w14:textId="77777777" w:rsidR="003956C1" w:rsidRPr="00391A0E" w:rsidRDefault="00997682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lastRenderedPageBreak/>
        <w:t>a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www.bkv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.hu honlapon megtalálható</w:t>
      </w:r>
      <w:r w:rsidR="0076183C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Ingatlanhasznosítási Szabályzatot, és a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bérlemények használatára vonatkozó utasításokat megismerte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040204CF" w14:textId="77777777" w:rsidR="003956C1" w:rsidRPr="00391A0E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nem áll végelszámolás, felszámolási eljárás, cégbírósági törvényességi felügyeleti- (megszüntetési), csődeljárás vagy végrehajtás alatt, továbbá nincs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 fennálló,</w:t>
      </w:r>
      <w:r w:rsidR="00C01EE0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lejárt kötelezettsége illetve nem áll perben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illetve nem, vagy nem volt tulajdonosa, tisztségviselője olyan gazdasági társaságnak, amelynek kiegyenlítetlen tartozása van vagy maradt fenn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bérlőként üzleti magatartásával nem okozott kárt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-nek,</w:t>
      </w:r>
    </w:p>
    <w:p w14:paraId="5C7F216F" w14:textId="77777777" w:rsidR="003956C1" w:rsidRPr="00391A0E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Pályázóként (nyertes, vagy 2. 3. helyezett) a szerződés megkötésétől nem lépett vissza a pályázat beny</w:t>
      </w:r>
      <w:r w:rsidR="00C11FCF" w:rsidRPr="00391A0E">
        <w:rPr>
          <w:rFonts w:ascii="Calibri" w:eastAsia="Times New Roman" w:hAnsi="Calibri" w:cs="Calibri"/>
          <w:sz w:val="24"/>
          <w:szCs w:val="24"/>
          <w:lang w:eastAsia="hu-HU"/>
        </w:rPr>
        <w:t>újtási határidejétől számított 2</w:t>
      </w:r>
      <w:r w:rsidR="00954DA2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éven belül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14328DEC" w14:textId="67E10BF1" w:rsidR="00942A43" w:rsidRPr="00391A0E" w:rsidRDefault="00942A43" w:rsidP="00942A4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korábban már nem állt olyan szerződéses kapcsolatban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és mely szerződést sz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erződésszegése okán mondta fel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BKV Zrt.</w:t>
      </w:r>
    </w:p>
    <w:p w14:paraId="727B4E1B" w14:textId="5FD9FBC1" w:rsidR="00954DA2" w:rsidRPr="00391A0E" w:rsidRDefault="00954DA2" w:rsidP="00954DA2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igényel-e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-től a meglévő közművekre vonatkozó közműszolgáltatást, </w:t>
      </w:r>
      <w:r w:rsidR="0055745E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és ha igen arról is, hogy a</w:t>
      </w:r>
      <w:r w:rsidR="004D555C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BKV Zrt. honlapján megtalálható közmű továbbadási szerződést megismerte és elfogadja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p w14:paraId="7F704490" w14:textId="77777777" w:rsidR="003956C1" w:rsidRPr="00391A0E" w:rsidRDefault="003956C1" w:rsidP="003956C1">
      <w:p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8D3119F" w14:textId="77777777" w:rsidR="00810A6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eredményhirdetésére a pályázatok beadási határidejét követő 90 napon belül, írásban kerül sor.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Az eredményhirdetési határidőt a kiíró egy alkalommal legfeljebb 30 nappal meghosszabbíthatja.</w:t>
      </w:r>
    </w:p>
    <w:p w14:paraId="550F63E7" w14:textId="77777777" w:rsidR="00CB6BF8" w:rsidRDefault="00CB6BF8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457F26E" w14:textId="4A7869F6" w:rsidR="00810A6A" w:rsidRDefault="00CB6BF8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 pályázó ajánlati kötöttsége a pályázat benyújtási határidejének napjától 120 napig tart. A nyertes pályázónak az eredményhirdetést követő 30 napon belül a bérleti szerződést meg kell kötnie.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2CFC2E7E" w14:textId="50311A15" w:rsidR="003956C1" w:rsidRPr="003056AA" w:rsidRDefault="00CB6BF8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r w:rsidRPr="003056AA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Amennyiben a szerződést a nyertes pályázó a fenti határidőben nem köti meg, és második helyezett </w:t>
      </w:r>
      <w:r w:rsidR="003056AA" w:rsidRPr="003056AA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kihirdetésére</w:t>
      </w:r>
      <w:r w:rsidRPr="003056AA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nem került sor a pályázat eredménytelen</w:t>
      </w:r>
      <w:r w:rsidR="00810A6A" w:rsidRPr="003056AA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. </w:t>
      </w:r>
    </w:p>
    <w:p w14:paraId="61906B04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C667116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Kiíró nem köt szerződést olyan ajánlattevővel, </w:t>
      </w:r>
      <w:r w:rsidRPr="003B159C">
        <w:rPr>
          <w:rFonts w:ascii="Calibri" w:eastAsia="Times New Roman" w:hAnsi="Calibri" w:cs="Calibri"/>
          <w:b/>
          <w:sz w:val="24"/>
          <w:szCs w:val="24"/>
          <w:lang w:eastAsia="hu-HU"/>
        </w:rPr>
        <w:t>aki a szerződés aláírásának időpontjában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végelszámolás, felszámolási eljárás, cégbírósági törvényességi felügyeleti- (megszüntetési), csődeljárás vagy végrehajtás alatt áll, továbbá 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 f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ennálló, lejárt kötelezettsége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van illetve perben áll 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illetve tulajdonosa, vagy volt tulajdonosa, tisztségviselője olyan gazdasági társaságnak, amelynek kiegyenlítetlen tartozása van vagy maradt fenn 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érlőként üzleti magatartásával kárt okozott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-nek. </w:t>
      </w:r>
    </w:p>
    <w:p w14:paraId="010D43C5" w14:textId="3D463A2E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Amennyiben a pályázat nyertese az előzőekben felsoroltak alá eső személy</w:t>
      </w:r>
      <w:r w:rsidR="00A10629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AA28D1">
        <w:rPr>
          <w:rFonts w:ascii="Calibri" w:eastAsia="Times New Roman" w:hAnsi="Calibri" w:cs="Calibri"/>
          <w:sz w:val="24"/>
          <w:szCs w:val="24"/>
          <w:lang w:eastAsia="hu-HU"/>
        </w:rPr>
        <w:t>vagy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AA28D1">
        <w:rPr>
          <w:rFonts w:ascii="Calibri" w:eastAsia="Times New Roman" w:hAnsi="Calibri" w:cs="Calibri"/>
          <w:sz w:val="24"/>
          <w:szCs w:val="24"/>
          <w:lang w:eastAsia="hu-HU"/>
        </w:rPr>
        <w:t xml:space="preserve">a megadott határidőben nem írja alá,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és </w:t>
      </w:r>
      <w:r w:rsidR="00CB6BF8">
        <w:rPr>
          <w:rFonts w:ascii="Calibri" w:eastAsia="Times New Roman" w:hAnsi="Calibri" w:cs="Calibri"/>
          <w:sz w:val="24"/>
          <w:szCs w:val="24"/>
          <w:lang w:eastAsia="hu-HU"/>
        </w:rPr>
        <w:t>Kiíró h</w:t>
      </w:r>
      <w:r w:rsidR="00ED217A">
        <w:rPr>
          <w:rFonts w:ascii="Calibri" w:eastAsia="Times New Roman" w:hAnsi="Calibri" w:cs="Calibri"/>
          <w:sz w:val="24"/>
          <w:szCs w:val="24"/>
          <w:lang w:eastAsia="hu-HU"/>
        </w:rPr>
        <w:t>i</w:t>
      </w:r>
      <w:r w:rsidR="00CB6BF8">
        <w:rPr>
          <w:rFonts w:ascii="Calibri" w:eastAsia="Times New Roman" w:hAnsi="Calibri" w:cs="Calibri"/>
          <w:sz w:val="24"/>
          <w:szCs w:val="24"/>
          <w:lang w:eastAsia="hu-HU"/>
        </w:rPr>
        <w:t>rdetett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2. helyezettet, úgy a pályázati eljárás eredménye alapján a sorrendben követő pályázóval köt szerződést Kiíró</w:t>
      </w:r>
      <w:r w:rsidR="00810A6A">
        <w:rPr>
          <w:rFonts w:ascii="Calibri" w:eastAsia="Times New Roman" w:hAnsi="Calibri" w:cs="Calibri"/>
          <w:sz w:val="24"/>
          <w:szCs w:val="24"/>
          <w:lang w:eastAsia="hu-HU"/>
        </w:rPr>
        <w:t xml:space="preserve">, </w:t>
      </w:r>
      <w:bookmarkStart w:id="2" w:name="_Hlk203110487"/>
      <w:r w:rsidR="00930C0B">
        <w:rPr>
          <w:rFonts w:ascii="Calibri" w:eastAsia="Times New Roman" w:hAnsi="Calibri" w:cs="Calibri"/>
          <w:sz w:val="24"/>
          <w:szCs w:val="24"/>
          <w:lang w:eastAsia="hu-HU"/>
        </w:rPr>
        <w:t>ellenkező esetben</w:t>
      </w:r>
      <w:r w:rsidR="00810A6A">
        <w:rPr>
          <w:rFonts w:ascii="Calibri" w:eastAsia="Times New Roman" w:hAnsi="Calibri" w:cs="Calibri"/>
          <w:sz w:val="24"/>
          <w:szCs w:val="24"/>
          <w:lang w:eastAsia="hu-HU"/>
        </w:rPr>
        <w:t xml:space="preserve"> a pályázat eredménytelen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bookmarkEnd w:id="2"/>
    <w:p w14:paraId="74ED89E5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7D01246" w14:textId="659460C9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Kiíró </w:t>
      </w:r>
      <w:r w:rsidR="00810A6A">
        <w:rPr>
          <w:rFonts w:ascii="Calibri" w:eastAsia="Times New Roman" w:hAnsi="Calibri" w:cs="Calibri"/>
          <w:sz w:val="24"/>
          <w:szCs w:val="24"/>
          <w:lang w:eastAsia="hu-HU"/>
        </w:rPr>
        <w:t>jogosult a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Pályázati Felhívást indoklás és költségtérítés nélkül </w:t>
      </w:r>
      <w:r w:rsidR="00810A6A" w:rsidRPr="00391A0E">
        <w:rPr>
          <w:rFonts w:ascii="Calibri" w:eastAsia="Times New Roman" w:hAnsi="Calibri" w:cs="Calibri"/>
          <w:sz w:val="24"/>
          <w:szCs w:val="24"/>
          <w:lang w:eastAsia="hu-HU"/>
        </w:rPr>
        <w:t>a pályázatbeadás napját megelőző 5. napig kiegészíteni, illetve módosítani</w:t>
      </w:r>
      <w:r w:rsidR="00810A6A">
        <w:rPr>
          <w:rFonts w:ascii="Calibri" w:eastAsia="Times New Roman" w:hAnsi="Calibri" w:cs="Calibri"/>
          <w:sz w:val="24"/>
          <w:szCs w:val="24"/>
          <w:lang w:eastAsia="hu-HU"/>
        </w:rPr>
        <w:t xml:space="preserve">,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valamint szintén indoklás és költségtérítés nélkül jogosult a</w:t>
      </w:r>
      <w:r w:rsidR="00B564D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pályázati felhívást</w:t>
      </w:r>
      <w:r w:rsidR="00E573CB" w:rsidRPr="00E573CB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E573CB" w:rsidRPr="00391A0E">
        <w:rPr>
          <w:rFonts w:ascii="Calibri" w:eastAsia="Times New Roman" w:hAnsi="Calibri" w:cs="Calibri"/>
          <w:sz w:val="24"/>
          <w:szCs w:val="24"/>
          <w:lang w:eastAsia="hu-HU"/>
        </w:rPr>
        <w:t>a pályázatbeadás határidejéig</w:t>
      </w:r>
      <w:r w:rsidR="00E573CB">
        <w:rPr>
          <w:rFonts w:ascii="Calibri" w:eastAsia="Times New Roman" w:hAnsi="Calibri" w:cs="Calibri"/>
          <w:sz w:val="24"/>
          <w:szCs w:val="24"/>
          <w:lang w:eastAsia="hu-HU"/>
        </w:rPr>
        <w:t xml:space="preserve"> visszavonni</w:t>
      </w:r>
      <w:r w:rsidR="007313DE">
        <w:rPr>
          <w:rFonts w:ascii="Calibri" w:eastAsia="Times New Roman" w:hAnsi="Calibri" w:cs="Calibri"/>
          <w:sz w:val="24"/>
          <w:szCs w:val="24"/>
          <w:lang w:eastAsia="hu-HU"/>
        </w:rPr>
        <w:t>, vagy módosítani.</w:t>
      </w:r>
    </w:p>
    <w:p w14:paraId="6459E503" w14:textId="77777777" w:rsidR="00B564DB" w:rsidRPr="00391A0E" w:rsidRDefault="00B564DB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7B39F45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70F20B95" w14:textId="77777777" w:rsidR="00B564DB" w:rsidRPr="00391A0E" w:rsidRDefault="00B564DB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0B33417" w14:textId="17F30C68" w:rsidR="00B564DB" w:rsidRPr="00391A0E" w:rsidRDefault="00521184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 „Pályázati </w:t>
      </w:r>
      <w:r w:rsidR="004D555C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ap” benyújtásával tudomásul veszi, hogy ezen dokumentumon általa feltüntetett e-mail címet </w:t>
      </w:r>
      <w:r w:rsidR="00CB6BF8">
        <w:rPr>
          <w:rFonts w:ascii="Calibri" w:eastAsia="Times New Roman" w:hAnsi="Calibri" w:cs="Calibri"/>
          <w:b/>
          <w:sz w:val="24"/>
          <w:szCs w:val="24"/>
          <w:lang w:eastAsia="hu-HU"/>
        </w:rPr>
        <w:t>Kiíró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hivatalos értesítési címnek tekinti, és akként is kezeli. A beérkezett ajánlatok előzetes értékelése függvényében a hiánypótlásra, és az esetlegesen 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lastRenderedPageBreak/>
        <w:t xml:space="preserve">megtartásra kerülő második fordulóra (licit), ajánlatkérő ezen e-mail címre küldött értesítéssel hívja fel az érintett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pályázókat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, illetve a pályázat eredményéről is e</w:t>
      </w:r>
      <w:r w:rsidR="0099768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rre a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címre küld értesítést.</w:t>
      </w:r>
    </w:p>
    <w:p w14:paraId="45E20BA1" w14:textId="77777777" w:rsidR="002B40CB" w:rsidRDefault="002B40CB" w:rsidP="00642BD4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BE4FEF3" w14:textId="77777777" w:rsidR="00DD7FA5" w:rsidRDefault="008D5A66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Melléklet:</w:t>
      </w:r>
      <w:r w:rsidR="00F73D18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Bérlemény </w:t>
      </w:r>
      <w:r w:rsidR="00AA3206">
        <w:rPr>
          <w:rFonts w:ascii="Calibri" w:eastAsia="Times New Roman" w:hAnsi="Calibri" w:cs="Calibri"/>
          <w:b/>
          <w:sz w:val="24"/>
          <w:szCs w:val="24"/>
          <w:lang w:eastAsia="hu-HU"/>
        </w:rPr>
        <w:t>b</w:t>
      </w:r>
      <w:r w:rsidR="00F73D18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emutató </w:t>
      </w:r>
      <w:r w:rsidR="00AA3206">
        <w:rPr>
          <w:rFonts w:ascii="Calibri" w:eastAsia="Times New Roman" w:hAnsi="Calibri" w:cs="Calibri"/>
          <w:b/>
          <w:sz w:val="24"/>
          <w:szCs w:val="24"/>
          <w:lang w:eastAsia="hu-HU"/>
        </w:rPr>
        <w:t>a</w:t>
      </w:r>
      <w:r w:rsidR="00F73D18">
        <w:rPr>
          <w:rFonts w:ascii="Calibri" w:eastAsia="Times New Roman" w:hAnsi="Calibri" w:cs="Calibri"/>
          <w:b/>
          <w:sz w:val="24"/>
          <w:szCs w:val="24"/>
          <w:lang w:eastAsia="hu-HU"/>
        </w:rPr>
        <w:t>datlap</w:t>
      </w:r>
    </w:p>
    <w:p w14:paraId="499CC334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593F78D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3CAB3B0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BF69861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4136BB1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C8274E8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E07CCBA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7D4F6FA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3789D95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87A374E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87C024B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02DEFD3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D81ED2A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B5AE902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DF9B921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28395A7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1316FC1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551EB87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E90991A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6AD878C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75F2916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10F8969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66F01B1" w14:textId="77777777" w:rsidR="007313DE" w:rsidRDefault="007313DE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B15737C" w14:textId="77777777" w:rsidR="008055A1" w:rsidRPr="009F4DDB" w:rsidRDefault="008055A1" w:rsidP="00B56D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360"/>
        <w:jc w:val="center"/>
        <w:outlineLvl w:val="0"/>
        <w:rPr>
          <w:rFonts w:ascii="Calibri" w:hAnsi="Calibri" w:cs="Calibri"/>
          <w:b/>
        </w:rPr>
      </w:pPr>
      <w:r w:rsidRPr="009F4DDB">
        <w:rPr>
          <w:rFonts w:ascii="Calibri" w:hAnsi="Calibri" w:cs="Calibri"/>
          <w:b/>
        </w:rPr>
        <w:lastRenderedPageBreak/>
        <w:t>BÉRLEMÉNY BEMUTATÓ ADATLAP</w:t>
      </w:r>
    </w:p>
    <w:p w14:paraId="30FC59A1" w14:textId="77777777" w:rsidR="008055A1" w:rsidRPr="009F4DDB" w:rsidRDefault="008055A1" w:rsidP="00D860F6">
      <w:pPr>
        <w:spacing w:after="0"/>
        <w:jc w:val="both"/>
        <w:rPr>
          <w:rFonts w:ascii="Calibri" w:eastAsia="Calibri" w:hAnsi="Calibri" w:cs="Calibri"/>
          <w:i/>
        </w:rPr>
      </w:pPr>
    </w:p>
    <w:p w14:paraId="5C073972" w14:textId="77777777" w:rsidR="008055A1" w:rsidRPr="009F4DDB" w:rsidRDefault="008055A1" w:rsidP="00D860F6">
      <w:pPr>
        <w:spacing w:after="0"/>
        <w:jc w:val="both"/>
        <w:rPr>
          <w:rFonts w:ascii="Calibri" w:eastAsia="Calibri" w:hAnsi="Calibri" w:cs="Calibri"/>
          <w:i/>
        </w:rPr>
      </w:pPr>
    </w:p>
    <w:p w14:paraId="1C33C0F4" w14:textId="77777777" w:rsidR="008055A1" w:rsidRPr="00DD7FA5" w:rsidRDefault="008055A1" w:rsidP="008055A1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DD7FA5">
        <w:rPr>
          <w:rFonts w:ascii="Calibri" w:eastAsia="Calibri" w:hAnsi="Calibri" w:cs="Calibri"/>
          <w:i/>
          <w:sz w:val="24"/>
          <w:szCs w:val="24"/>
        </w:rPr>
        <w:t>A helyiség címe:</w:t>
      </w:r>
      <w:r w:rsidRPr="00DD7FA5">
        <w:rPr>
          <w:rFonts w:ascii="Calibri" w:eastAsia="Calibri" w:hAnsi="Calibri" w:cs="Calibri"/>
          <w:sz w:val="24"/>
          <w:szCs w:val="24"/>
        </w:rPr>
        <w:t xml:space="preserve"> Budapest, V. M2 Deák Ferenc tér metróállomás</w:t>
      </w:r>
    </w:p>
    <w:p w14:paraId="087E11C2" w14:textId="77777777" w:rsidR="008055A1" w:rsidRPr="00DD7FA5" w:rsidRDefault="008055A1" w:rsidP="008055A1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DD7FA5">
        <w:rPr>
          <w:rFonts w:ascii="Calibri" w:eastAsia="Calibri" w:hAnsi="Calibri" w:cs="Calibri"/>
          <w:i/>
          <w:sz w:val="24"/>
          <w:szCs w:val="24"/>
        </w:rPr>
        <w:t>Helyrajzi szám:</w:t>
      </w:r>
      <w:r w:rsidRPr="00DD7FA5">
        <w:rPr>
          <w:rFonts w:ascii="Calibri" w:eastAsia="Calibri" w:hAnsi="Calibri" w:cs="Calibri"/>
          <w:sz w:val="24"/>
          <w:szCs w:val="24"/>
        </w:rPr>
        <w:t xml:space="preserve"> -</w:t>
      </w:r>
    </w:p>
    <w:p w14:paraId="677BED08" w14:textId="77777777" w:rsidR="008055A1" w:rsidRPr="00DD7FA5" w:rsidRDefault="008055A1" w:rsidP="008055A1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DD7FA5">
        <w:rPr>
          <w:rFonts w:ascii="Calibri" w:eastAsia="Calibri" w:hAnsi="Calibri" w:cs="Calibri"/>
          <w:i/>
          <w:sz w:val="24"/>
          <w:szCs w:val="24"/>
        </w:rPr>
        <w:t>Leltári szám:</w:t>
      </w:r>
      <w:r w:rsidRPr="00DD7FA5">
        <w:rPr>
          <w:rFonts w:ascii="Calibri" w:eastAsia="Calibri" w:hAnsi="Calibri" w:cs="Calibri"/>
          <w:sz w:val="24"/>
          <w:szCs w:val="24"/>
        </w:rPr>
        <w:t xml:space="preserve"> LSZ0000732</w:t>
      </w:r>
    </w:p>
    <w:p w14:paraId="18413688" w14:textId="77777777" w:rsidR="008055A1" w:rsidRPr="00DD7FA5" w:rsidRDefault="008055A1" w:rsidP="008055A1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DD7FA5">
        <w:rPr>
          <w:rFonts w:ascii="Calibri" w:eastAsia="Calibri" w:hAnsi="Calibri" w:cs="Calibri"/>
          <w:i/>
          <w:sz w:val="24"/>
          <w:szCs w:val="24"/>
        </w:rPr>
        <w:t>Terület:</w:t>
      </w:r>
      <w:r w:rsidRPr="00DD7FA5">
        <w:rPr>
          <w:rFonts w:ascii="Calibri" w:eastAsia="Calibri" w:hAnsi="Calibri" w:cs="Calibri"/>
          <w:sz w:val="24"/>
          <w:szCs w:val="24"/>
        </w:rPr>
        <w:t xml:space="preserve"> 20,00 m</w:t>
      </w:r>
      <w:r w:rsidRPr="00DD7FA5">
        <w:rPr>
          <w:rFonts w:ascii="Calibri" w:eastAsia="Calibri" w:hAnsi="Calibri" w:cs="Calibri"/>
          <w:sz w:val="24"/>
          <w:szCs w:val="24"/>
          <w:vertAlign w:val="superscript"/>
        </w:rPr>
        <w:t>2</w:t>
      </w:r>
    </w:p>
    <w:p w14:paraId="18D5C518" w14:textId="77777777" w:rsidR="008055A1" w:rsidRPr="00DD7FA5" w:rsidRDefault="00D860F6" w:rsidP="00D860F6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DD7FA5">
        <w:rPr>
          <w:rFonts w:ascii="Calibri" w:eastAsia="Calibri" w:hAnsi="Calibri" w:cs="Calibri"/>
          <w:i/>
          <w:sz w:val="24"/>
          <w:szCs w:val="24"/>
        </w:rPr>
        <w:t>Bérleményazonosító:</w:t>
      </w:r>
      <w:r w:rsidRPr="00DD7FA5">
        <w:rPr>
          <w:rFonts w:ascii="Calibri" w:eastAsia="Calibri" w:hAnsi="Calibri" w:cs="Calibri"/>
          <w:sz w:val="24"/>
          <w:szCs w:val="24"/>
        </w:rPr>
        <w:t xml:space="preserve"> M2-M3 D-A/5</w:t>
      </w:r>
    </w:p>
    <w:p w14:paraId="5BF6DA59" w14:textId="77777777" w:rsidR="008055A1" w:rsidRPr="00DD7FA5" w:rsidRDefault="008055A1" w:rsidP="00D860F6">
      <w:pPr>
        <w:spacing w:after="0"/>
        <w:outlineLvl w:val="2"/>
        <w:rPr>
          <w:rFonts w:ascii="Calibri" w:hAnsi="Calibri" w:cs="Calibri"/>
          <w:sz w:val="24"/>
          <w:szCs w:val="24"/>
          <w:u w:val="single"/>
        </w:rPr>
      </w:pPr>
    </w:p>
    <w:p w14:paraId="28235DC1" w14:textId="77777777" w:rsidR="008055A1" w:rsidRPr="00DD7FA5" w:rsidRDefault="008055A1" w:rsidP="008055A1">
      <w:pPr>
        <w:pStyle w:val="Szvegtrzs"/>
        <w:rPr>
          <w:rFonts w:ascii="Calibri" w:hAnsi="Calibri" w:cs="Calibri"/>
          <w:b/>
          <w:u w:val="single"/>
        </w:rPr>
      </w:pPr>
      <w:r w:rsidRPr="00DD7FA5">
        <w:rPr>
          <w:rFonts w:ascii="Calibri" w:hAnsi="Calibri" w:cs="Calibri"/>
          <w:b/>
          <w:u w:val="single"/>
        </w:rPr>
        <w:t>A bérlemény elhelyezkedése, jellemzői:</w:t>
      </w:r>
    </w:p>
    <w:p w14:paraId="6FD06B49" w14:textId="77777777" w:rsidR="008055A1" w:rsidRPr="00DD7FA5" w:rsidRDefault="008055A1" w:rsidP="008055A1">
      <w:pPr>
        <w:pStyle w:val="Szvegtrzs"/>
        <w:rPr>
          <w:rFonts w:ascii="Calibri" w:hAnsi="Calibri" w:cs="Calibri"/>
        </w:rPr>
      </w:pPr>
    </w:p>
    <w:p w14:paraId="29B0B5E0" w14:textId="77777777" w:rsidR="008055A1" w:rsidRPr="00DD7FA5" w:rsidRDefault="008055A1" w:rsidP="008055A1">
      <w:pPr>
        <w:pStyle w:val="Szvegtrzs"/>
        <w:rPr>
          <w:rFonts w:ascii="Calibri" w:hAnsi="Calibri" w:cs="Calibri"/>
        </w:rPr>
      </w:pPr>
      <w:r w:rsidRPr="00DD7FA5">
        <w:rPr>
          <w:rFonts w:ascii="Calibri" w:hAnsi="Calibri" w:cs="Calibri"/>
        </w:rPr>
        <w:t>A helyiség az M2 Deák Ferenc tér metróállomás elosztócsarnokában található.</w:t>
      </w:r>
    </w:p>
    <w:p w14:paraId="7B3E0AA5" w14:textId="77777777" w:rsidR="008055A1" w:rsidRPr="00DD7FA5" w:rsidRDefault="008055A1" w:rsidP="00D860F6">
      <w:pPr>
        <w:pStyle w:val="Szvegtrzs"/>
        <w:rPr>
          <w:rFonts w:ascii="Calibri" w:hAnsi="Calibri" w:cs="Calibri"/>
        </w:rPr>
      </w:pPr>
      <w:r w:rsidRPr="00DD7FA5">
        <w:rPr>
          <w:rFonts w:ascii="Calibri" w:hAnsi="Calibri" w:cs="Calibri"/>
        </w:rPr>
        <w:t>A bérlemén</w:t>
      </w:r>
      <w:r w:rsidR="00D860F6" w:rsidRPr="00DD7FA5">
        <w:rPr>
          <w:rFonts w:ascii="Calibri" w:hAnsi="Calibri" w:cs="Calibri"/>
        </w:rPr>
        <w:t>y</w:t>
      </w:r>
      <w:r w:rsidRPr="00DD7FA5">
        <w:rPr>
          <w:rFonts w:ascii="Calibri" w:hAnsi="Calibri" w:cs="Calibri"/>
        </w:rPr>
        <w:t xml:space="preserve"> egy helyiségből áll.</w:t>
      </w:r>
    </w:p>
    <w:p w14:paraId="162B4598" w14:textId="4BA6EF35" w:rsidR="008055A1" w:rsidRPr="00DD7FA5" w:rsidRDefault="008055A1" w:rsidP="00D860F6">
      <w:pPr>
        <w:pStyle w:val="Szvegtrzs"/>
        <w:rPr>
          <w:rFonts w:ascii="Calibri" w:hAnsi="Calibri" w:cs="Calibri"/>
        </w:rPr>
      </w:pPr>
      <w:r w:rsidRPr="00DD7FA5">
        <w:rPr>
          <w:rFonts w:ascii="Calibri" w:hAnsi="Calibri" w:cs="Calibri"/>
        </w:rPr>
        <w:t xml:space="preserve">Általános állapot: </w:t>
      </w:r>
      <w:r w:rsidR="009810EF">
        <w:rPr>
          <w:rFonts w:ascii="Calibri" w:hAnsi="Calibri" w:cs="Calibri"/>
        </w:rPr>
        <w:t>megfelelő</w:t>
      </w:r>
    </w:p>
    <w:p w14:paraId="15199031" w14:textId="77777777" w:rsidR="008055A1" w:rsidRPr="00DD7FA5" w:rsidRDefault="008055A1" w:rsidP="00D860F6">
      <w:pPr>
        <w:pStyle w:val="Szvegtrzs"/>
        <w:rPr>
          <w:rFonts w:ascii="Calibri" w:hAnsi="Calibri" w:cs="Calibri"/>
        </w:rPr>
      </w:pPr>
      <w:r w:rsidRPr="00DD7FA5">
        <w:rPr>
          <w:rFonts w:ascii="Calibri" w:hAnsi="Calibri" w:cs="Calibri"/>
        </w:rPr>
        <w:t>Megközelíthető tömegközlekedési eszközökkel.</w:t>
      </w:r>
    </w:p>
    <w:p w14:paraId="10BD7594" w14:textId="066826A4" w:rsidR="008055A1" w:rsidRPr="00DD7FA5" w:rsidRDefault="008055A1" w:rsidP="00D860F6">
      <w:pPr>
        <w:pStyle w:val="Szvegtrzs"/>
        <w:rPr>
          <w:rFonts w:ascii="Calibri" w:hAnsi="Calibri" w:cs="Calibri"/>
        </w:rPr>
      </w:pPr>
      <w:r w:rsidRPr="00DD7FA5">
        <w:rPr>
          <w:rFonts w:ascii="Calibri" w:hAnsi="Calibri" w:cs="Calibri"/>
        </w:rPr>
        <w:t xml:space="preserve">Parkolási lehetőség nincs. </w:t>
      </w:r>
    </w:p>
    <w:p w14:paraId="4F547712" w14:textId="77777777" w:rsidR="008055A1" w:rsidRPr="00DD7FA5" w:rsidRDefault="008055A1" w:rsidP="008055A1">
      <w:pPr>
        <w:pStyle w:val="Szvegtrzs"/>
        <w:rPr>
          <w:rFonts w:ascii="Calibri" w:hAnsi="Calibri" w:cs="Calibri"/>
        </w:rPr>
      </w:pPr>
    </w:p>
    <w:p w14:paraId="7668D23D" w14:textId="77777777" w:rsidR="008055A1" w:rsidRPr="00DD7FA5" w:rsidRDefault="008055A1" w:rsidP="008055A1">
      <w:pPr>
        <w:pStyle w:val="Szvegtrzs"/>
        <w:rPr>
          <w:rFonts w:ascii="Calibri" w:hAnsi="Calibri" w:cs="Calibri"/>
        </w:rPr>
      </w:pPr>
      <w:r w:rsidRPr="00DD7FA5">
        <w:rPr>
          <w:rFonts w:ascii="Calibri" w:hAnsi="Calibri" w:cs="Calibri"/>
          <w:b/>
          <w:u w:val="single"/>
        </w:rPr>
        <w:t>Jelenlegi-korábbi hasznosítása (funkciója):</w:t>
      </w:r>
      <w:r w:rsidRPr="00DD7FA5">
        <w:rPr>
          <w:rFonts w:ascii="Calibri" w:hAnsi="Calibri" w:cs="Calibri"/>
        </w:rPr>
        <w:t xml:space="preserve"> </w:t>
      </w:r>
      <w:r w:rsidR="0088697B">
        <w:rPr>
          <w:rFonts w:ascii="Calibri" w:hAnsi="Calibri" w:cs="Calibri"/>
        </w:rPr>
        <w:t>korábban pénzváltóként üzemelt.</w:t>
      </w:r>
      <w:r w:rsidRPr="00DD7FA5">
        <w:rPr>
          <w:rFonts w:ascii="Calibri" w:hAnsi="Calibri" w:cs="Calibri"/>
        </w:rPr>
        <w:tab/>
      </w:r>
    </w:p>
    <w:p w14:paraId="2E567329" w14:textId="77777777" w:rsidR="008055A1" w:rsidRPr="00DD7FA5" w:rsidRDefault="008055A1" w:rsidP="00D860F6">
      <w:pPr>
        <w:spacing w:after="0"/>
        <w:ind w:left="1068"/>
        <w:jc w:val="both"/>
        <w:rPr>
          <w:rFonts w:ascii="Calibri" w:hAnsi="Calibri" w:cs="Calibri"/>
          <w:sz w:val="24"/>
          <w:szCs w:val="24"/>
        </w:rPr>
      </w:pPr>
    </w:p>
    <w:p w14:paraId="458CAF41" w14:textId="77777777" w:rsidR="008055A1" w:rsidRPr="00DD7FA5" w:rsidRDefault="008055A1" w:rsidP="00D860F6">
      <w:pPr>
        <w:spacing w:after="120"/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  <w:r w:rsidRPr="00DD7FA5">
        <w:rPr>
          <w:rFonts w:ascii="Calibri" w:eastAsia="Calibri" w:hAnsi="Calibri" w:cs="Calibri"/>
          <w:b/>
          <w:sz w:val="24"/>
          <w:szCs w:val="24"/>
          <w:u w:val="single"/>
        </w:rPr>
        <w:t xml:space="preserve">Terhek a fizetendő bérleti díjon felül: </w:t>
      </w:r>
    </w:p>
    <w:p w14:paraId="412C35C4" w14:textId="77777777" w:rsidR="008055A1" w:rsidRPr="00DD7FA5" w:rsidRDefault="008055A1" w:rsidP="008055A1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D7FA5">
        <w:rPr>
          <w:rFonts w:ascii="Calibri" w:eastAsia="Calibri" w:hAnsi="Calibri" w:cs="Calibri"/>
          <w:sz w:val="24"/>
          <w:szCs w:val="24"/>
        </w:rPr>
        <w:t>közműdíj</w:t>
      </w:r>
    </w:p>
    <w:p w14:paraId="58178248" w14:textId="77777777" w:rsidR="008055A1" w:rsidRPr="00DD7FA5" w:rsidRDefault="008055A1" w:rsidP="00D860F6">
      <w:pPr>
        <w:spacing w:after="120"/>
        <w:ind w:left="720"/>
        <w:jc w:val="both"/>
        <w:rPr>
          <w:rFonts w:ascii="Calibri" w:eastAsia="Calibri" w:hAnsi="Calibri" w:cs="Calibri"/>
          <w:sz w:val="24"/>
          <w:szCs w:val="24"/>
        </w:rPr>
      </w:pPr>
    </w:p>
    <w:p w14:paraId="18EDFB72" w14:textId="77777777" w:rsidR="008055A1" w:rsidRPr="00DD7FA5" w:rsidRDefault="008055A1" w:rsidP="00D860F6">
      <w:pPr>
        <w:spacing w:after="0"/>
        <w:jc w:val="both"/>
        <w:outlineLvl w:val="2"/>
        <w:rPr>
          <w:rFonts w:ascii="Calibri" w:eastAsia="Calibri" w:hAnsi="Calibri" w:cs="Calibri"/>
          <w:b/>
          <w:sz w:val="24"/>
          <w:szCs w:val="24"/>
          <w:u w:val="single"/>
        </w:rPr>
      </w:pPr>
      <w:r w:rsidRPr="00DD7FA5">
        <w:rPr>
          <w:rFonts w:ascii="Calibri" w:eastAsia="Calibri" w:hAnsi="Calibri" w:cs="Calibri"/>
          <w:b/>
          <w:sz w:val="24"/>
          <w:szCs w:val="24"/>
          <w:u w:val="single"/>
        </w:rPr>
        <w:t>Közművek, mérőórák:</w:t>
      </w:r>
    </w:p>
    <w:p w14:paraId="7CD3FE7B" w14:textId="77777777" w:rsidR="008055A1" w:rsidRPr="00DD7FA5" w:rsidRDefault="008055A1" w:rsidP="00DD7FA5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BD6AC1E" w14:textId="77777777" w:rsidR="008055A1" w:rsidRPr="00DD7FA5" w:rsidRDefault="008055A1" w:rsidP="008055A1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D7FA5">
        <w:rPr>
          <w:rFonts w:ascii="Calibri" w:eastAsia="Calibri" w:hAnsi="Calibri" w:cs="Calibri"/>
          <w:sz w:val="24"/>
          <w:szCs w:val="24"/>
        </w:rPr>
        <w:t>Elektromos energia:</w:t>
      </w:r>
    </w:p>
    <w:p w14:paraId="2595E96B" w14:textId="649F0F5B" w:rsidR="008055A1" w:rsidRPr="00DD7FA5" w:rsidRDefault="008055A1" w:rsidP="00DD7FA5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D7FA5">
        <w:rPr>
          <w:rFonts w:ascii="Calibri" w:eastAsia="Calibri" w:hAnsi="Calibri" w:cs="Calibri"/>
          <w:sz w:val="24"/>
          <w:szCs w:val="24"/>
        </w:rPr>
        <w:t>mérőóra:</w:t>
      </w:r>
      <w:r w:rsidR="00DD7FA5" w:rsidRPr="00DD7FA5">
        <w:rPr>
          <w:rFonts w:ascii="Calibri" w:eastAsia="Calibri" w:hAnsi="Calibri" w:cs="Calibri"/>
          <w:sz w:val="24"/>
          <w:szCs w:val="24"/>
        </w:rPr>
        <w:t xml:space="preserve"> van</w:t>
      </w:r>
    </w:p>
    <w:p w14:paraId="032884B8" w14:textId="77777777" w:rsidR="008055A1" w:rsidRPr="00DD7FA5" w:rsidRDefault="008055A1" w:rsidP="00D860F6">
      <w:pPr>
        <w:spacing w:after="0"/>
        <w:outlineLvl w:val="2"/>
        <w:rPr>
          <w:rFonts w:ascii="Calibri" w:eastAsia="Calibri" w:hAnsi="Calibri" w:cs="Calibri"/>
          <w:b/>
          <w:sz w:val="24"/>
          <w:szCs w:val="24"/>
          <w:u w:val="single"/>
        </w:rPr>
      </w:pPr>
    </w:p>
    <w:p w14:paraId="447827F6" w14:textId="77777777" w:rsidR="008055A1" w:rsidRPr="00DD7FA5" w:rsidRDefault="008055A1" w:rsidP="002D2C01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DD7FA5">
        <w:rPr>
          <w:rFonts w:ascii="Calibri" w:eastAsia="Calibri" w:hAnsi="Calibri" w:cs="Calibri"/>
          <w:b/>
          <w:sz w:val="24"/>
          <w:szCs w:val="24"/>
          <w:u w:val="single"/>
        </w:rPr>
        <w:t>Egyéb megjegyzések:</w:t>
      </w:r>
    </w:p>
    <w:p w14:paraId="50A1ED26" w14:textId="77777777" w:rsidR="008055A1" w:rsidRPr="00DD7FA5" w:rsidRDefault="008055A1" w:rsidP="00D860F6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DD7FA5">
        <w:rPr>
          <w:rFonts w:ascii="Calibri" w:eastAsia="Calibri" w:hAnsi="Calibri" w:cs="Calibri"/>
          <w:sz w:val="24"/>
          <w:szCs w:val="24"/>
        </w:rPr>
        <w:t>A bérlemé</w:t>
      </w:r>
      <w:r w:rsidR="002D2C01" w:rsidRPr="00DD7FA5">
        <w:rPr>
          <w:rFonts w:ascii="Calibri" w:eastAsia="Calibri" w:hAnsi="Calibri" w:cs="Calibri"/>
          <w:sz w:val="24"/>
          <w:szCs w:val="24"/>
        </w:rPr>
        <w:t>ny jelentős mértékű takarítást igényel.</w:t>
      </w:r>
    </w:p>
    <w:p w14:paraId="5340EE36" w14:textId="77777777" w:rsidR="00DC6D33" w:rsidRDefault="00DC6D33" w:rsidP="00D860F6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</w:p>
    <w:p w14:paraId="1D6E6351" w14:textId="77777777" w:rsidR="007313DE" w:rsidRDefault="007313DE" w:rsidP="00D860F6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</w:p>
    <w:p w14:paraId="1DC6E58B" w14:textId="77777777" w:rsidR="007313DE" w:rsidRDefault="007313DE" w:rsidP="00D860F6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</w:p>
    <w:p w14:paraId="08AFA011" w14:textId="77777777" w:rsidR="007313DE" w:rsidRDefault="007313DE" w:rsidP="00D860F6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</w:p>
    <w:p w14:paraId="0CA9EB61" w14:textId="77777777" w:rsidR="007313DE" w:rsidRDefault="007313DE" w:rsidP="00D860F6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</w:p>
    <w:p w14:paraId="39A3B8B8" w14:textId="77777777" w:rsidR="007313DE" w:rsidRDefault="007313DE" w:rsidP="00D860F6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</w:p>
    <w:p w14:paraId="6158BE36" w14:textId="77777777" w:rsidR="007313DE" w:rsidRDefault="007313DE" w:rsidP="00D860F6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</w:p>
    <w:p w14:paraId="4330CCA4" w14:textId="77777777" w:rsidR="007313DE" w:rsidRDefault="007313DE" w:rsidP="00D860F6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</w:p>
    <w:p w14:paraId="013A2646" w14:textId="77777777" w:rsidR="007313DE" w:rsidRDefault="007313DE" w:rsidP="00D860F6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</w:p>
    <w:p w14:paraId="1FFF3826" w14:textId="77777777" w:rsidR="007313DE" w:rsidRDefault="007313DE" w:rsidP="00D860F6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</w:p>
    <w:p w14:paraId="038E6615" w14:textId="77777777" w:rsidR="007313DE" w:rsidRDefault="007313DE" w:rsidP="00D860F6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</w:p>
    <w:p w14:paraId="4E296F4E" w14:textId="77777777" w:rsidR="007313DE" w:rsidRDefault="007313DE" w:rsidP="00D860F6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</w:p>
    <w:p w14:paraId="60888B60" w14:textId="77777777" w:rsidR="007313DE" w:rsidRDefault="007313DE" w:rsidP="00D860F6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</w:p>
    <w:p w14:paraId="503BD0F5" w14:textId="77777777" w:rsidR="007313DE" w:rsidRDefault="007313DE" w:rsidP="00D860F6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</w:p>
    <w:p w14:paraId="6DE61B06" w14:textId="77777777" w:rsidR="007313DE" w:rsidRPr="00DD7FA5" w:rsidRDefault="007313DE" w:rsidP="00D860F6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</w:p>
    <w:p w14:paraId="7CFF625C" w14:textId="77777777" w:rsidR="008055A1" w:rsidRPr="00DD7FA5" w:rsidRDefault="008055A1" w:rsidP="008055A1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DD7FA5">
        <w:rPr>
          <w:rFonts w:ascii="Calibri" w:eastAsia="Calibri" w:hAnsi="Calibri" w:cs="Calibri"/>
          <w:sz w:val="24"/>
          <w:szCs w:val="24"/>
        </w:rPr>
        <w:lastRenderedPageBreak/>
        <w:t>Bérlemény fotója:</w:t>
      </w:r>
    </w:p>
    <w:p w14:paraId="6C6D4DF8" w14:textId="77777777" w:rsidR="008055A1" w:rsidRDefault="008055A1" w:rsidP="008055A1">
      <w:pPr>
        <w:outlineLvl w:val="2"/>
        <w:rPr>
          <w:noProof/>
          <w:sz w:val="24"/>
          <w:szCs w:val="24"/>
        </w:rPr>
      </w:pPr>
    </w:p>
    <w:p w14:paraId="38550853" w14:textId="77777777" w:rsidR="00BC2C50" w:rsidRDefault="00BC2C50" w:rsidP="008055A1">
      <w:pPr>
        <w:outlineLvl w:val="2"/>
        <w:rPr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688F58EA" wp14:editId="5E53005E">
            <wp:extent cx="4211955" cy="5615940"/>
            <wp:effectExtent l="0" t="0" r="0" b="381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1955" cy="561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D1AEA" w14:textId="77777777" w:rsidR="00BC2C50" w:rsidRDefault="00BC2C50" w:rsidP="008055A1">
      <w:pPr>
        <w:outlineLvl w:val="2"/>
        <w:rPr>
          <w:noProof/>
          <w:sz w:val="24"/>
          <w:szCs w:val="24"/>
        </w:rPr>
      </w:pPr>
    </w:p>
    <w:p w14:paraId="2A6E56C7" w14:textId="77777777" w:rsidR="00B22422" w:rsidRDefault="00B22422" w:rsidP="008055A1">
      <w:pPr>
        <w:outlineLvl w:val="2"/>
        <w:rPr>
          <w:noProof/>
          <w:sz w:val="24"/>
          <w:szCs w:val="24"/>
        </w:rPr>
      </w:pPr>
    </w:p>
    <w:p w14:paraId="33D4A834" w14:textId="77777777" w:rsidR="007E51EF" w:rsidRDefault="007E51EF" w:rsidP="008055A1">
      <w:pPr>
        <w:outlineLvl w:val="2"/>
        <w:rPr>
          <w:noProof/>
          <w:sz w:val="24"/>
          <w:szCs w:val="24"/>
        </w:rPr>
      </w:pPr>
    </w:p>
    <w:p w14:paraId="0C1D1251" w14:textId="77777777" w:rsidR="007E51EF" w:rsidRDefault="007E51EF" w:rsidP="008055A1">
      <w:pPr>
        <w:outlineLvl w:val="2"/>
        <w:rPr>
          <w:noProof/>
          <w:sz w:val="24"/>
          <w:szCs w:val="24"/>
        </w:rPr>
      </w:pPr>
    </w:p>
    <w:p w14:paraId="0997E3A9" w14:textId="77777777" w:rsidR="007E51EF" w:rsidRDefault="007E51EF" w:rsidP="008055A1">
      <w:pPr>
        <w:outlineLvl w:val="2"/>
        <w:rPr>
          <w:noProof/>
          <w:sz w:val="24"/>
          <w:szCs w:val="24"/>
        </w:rPr>
      </w:pPr>
    </w:p>
    <w:p w14:paraId="25D45903" w14:textId="77777777" w:rsidR="007E51EF" w:rsidRDefault="007E51EF" w:rsidP="008055A1">
      <w:pPr>
        <w:outlineLvl w:val="2"/>
        <w:rPr>
          <w:noProof/>
          <w:sz w:val="24"/>
          <w:szCs w:val="24"/>
        </w:rPr>
      </w:pPr>
    </w:p>
    <w:p w14:paraId="4DBB842A" w14:textId="77777777" w:rsidR="007E51EF" w:rsidRDefault="007E51EF" w:rsidP="008055A1">
      <w:pPr>
        <w:outlineLvl w:val="2"/>
        <w:rPr>
          <w:noProof/>
          <w:sz w:val="24"/>
          <w:szCs w:val="24"/>
        </w:rPr>
      </w:pPr>
    </w:p>
    <w:p w14:paraId="0B9F42AD" w14:textId="77777777" w:rsidR="007E51EF" w:rsidRDefault="007E51EF" w:rsidP="008055A1">
      <w:pPr>
        <w:outlineLvl w:val="2"/>
        <w:rPr>
          <w:noProof/>
          <w:sz w:val="24"/>
          <w:szCs w:val="24"/>
        </w:rPr>
      </w:pPr>
    </w:p>
    <w:p w14:paraId="6603ECFA" w14:textId="77777777" w:rsidR="00B22422" w:rsidRPr="00DD7FA5" w:rsidRDefault="00B22422" w:rsidP="008055A1">
      <w:pPr>
        <w:outlineLvl w:val="2"/>
        <w:rPr>
          <w:noProof/>
          <w:sz w:val="24"/>
          <w:szCs w:val="24"/>
        </w:rPr>
      </w:pPr>
      <w:r>
        <w:rPr>
          <w:noProof/>
          <w:sz w:val="24"/>
          <w:szCs w:val="24"/>
        </w:rPr>
        <w:lastRenderedPageBreak/>
        <w:t>A bérlemény alaprajza:</w:t>
      </w:r>
    </w:p>
    <w:p w14:paraId="5131EB61" w14:textId="77777777" w:rsidR="00DC6D33" w:rsidRPr="009F4DDB" w:rsidRDefault="00DC6D33" w:rsidP="008055A1">
      <w:pPr>
        <w:spacing w:after="0"/>
        <w:outlineLvl w:val="2"/>
        <w:rPr>
          <w:rFonts w:ascii="Calibri" w:hAnsi="Calibri" w:cs="Calibri"/>
        </w:rPr>
      </w:pPr>
      <w:r>
        <w:rPr>
          <w:noProof/>
          <w:lang w:eastAsia="hu-HU"/>
        </w:rPr>
        <w:drawing>
          <wp:inline distT="0" distB="0" distL="0" distR="0" wp14:anchorId="3141FD8D" wp14:editId="4BA8D72C">
            <wp:extent cx="5438727" cy="3480896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önyv_kell.em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2092" cy="34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C8A37" w14:textId="4E946AE0" w:rsidR="00B420E1" w:rsidRPr="00DD7FA5" w:rsidRDefault="00B420E1" w:rsidP="008055A1">
      <w:pPr>
        <w:spacing w:after="0"/>
        <w:outlineLvl w:val="2"/>
        <w:rPr>
          <w:rFonts w:ascii="Calibri" w:hAnsi="Calibri" w:cs="Calibri"/>
          <w:sz w:val="24"/>
          <w:szCs w:val="24"/>
        </w:rPr>
      </w:pPr>
    </w:p>
    <w:sectPr w:rsidR="00B420E1" w:rsidRPr="00DD7FA5" w:rsidSect="00B564DB">
      <w:footerReference w:type="default" r:id="rId12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42F91" w14:textId="77777777" w:rsidR="0007193F" w:rsidRDefault="0007193F" w:rsidP="00C01EE0">
      <w:pPr>
        <w:spacing w:after="0" w:line="240" w:lineRule="auto"/>
      </w:pPr>
      <w:r>
        <w:separator/>
      </w:r>
    </w:p>
  </w:endnote>
  <w:endnote w:type="continuationSeparator" w:id="0">
    <w:p w14:paraId="5A4A44AE" w14:textId="77777777" w:rsidR="0007193F" w:rsidRDefault="0007193F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402160"/>
      <w:docPartObj>
        <w:docPartGallery w:val="Page Numbers (Bottom of Page)"/>
        <w:docPartUnique/>
      </w:docPartObj>
    </w:sdtPr>
    <w:sdtContent>
      <w:p w14:paraId="6C25EC54" w14:textId="77777777" w:rsidR="00C01EE0" w:rsidRDefault="00C01E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180C">
          <w:rPr>
            <w:noProof/>
          </w:rPr>
          <w:t>4</w:t>
        </w:r>
        <w:r>
          <w:fldChar w:fldCharType="end"/>
        </w:r>
      </w:p>
    </w:sdtContent>
  </w:sdt>
  <w:p w14:paraId="05E84862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514FF" w14:textId="77777777" w:rsidR="0007193F" w:rsidRDefault="0007193F" w:rsidP="00C01EE0">
      <w:pPr>
        <w:spacing w:after="0" w:line="240" w:lineRule="auto"/>
      </w:pPr>
      <w:r>
        <w:separator/>
      </w:r>
    </w:p>
  </w:footnote>
  <w:footnote w:type="continuationSeparator" w:id="0">
    <w:p w14:paraId="71AD3553" w14:textId="77777777" w:rsidR="0007193F" w:rsidRDefault="0007193F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03F259C"/>
    <w:multiLevelType w:val="hybridMultilevel"/>
    <w:tmpl w:val="3B2EA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A1CEC"/>
    <w:multiLevelType w:val="hybridMultilevel"/>
    <w:tmpl w:val="2A3CB38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7961906">
    <w:abstractNumId w:val="10"/>
  </w:num>
  <w:num w:numId="2" w16cid:durableId="1857579581">
    <w:abstractNumId w:val="15"/>
  </w:num>
  <w:num w:numId="3" w16cid:durableId="1165170874">
    <w:abstractNumId w:val="5"/>
  </w:num>
  <w:num w:numId="4" w16cid:durableId="1962489823">
    <w:abstractNumId w:val="13"/>
  </w:num>
  <w:num w:numId="5" w16cid:durableId="1840541534">
    <w:abstractNumId w:val="3"/>
  </w:num>
  <w:num w:numId="6" w16cid:durableId="248656498">
    <w:abstractNumId w:val="4"/>
  </w:num>
  <w:num w:numId="7" w16cid:durableId="437213387">
    <w:abstractNumId w:val="2"/>
  </w:num>
  <w:num w:numId="8" w16cid:durableId="1048069114">
    <w:abstractNumId w:val="7"/>
  </w:num>
  <w:num w:numId="9" w16cid:durableId="2060198988">
    <w:abstractNumId w:val="8"/>
  </w:num>
  <w:num w:numId="10" w16cid:durableId="1362241143">
    <w:abstractNumId w:val="16"/>
  </w:num>
  <w:num w:numId="11" w16cid:durableId="479422707">
    <w:abstractNumId w:val="0"/>
  </w:num>
  <w:num w:numId="12" w16cid:durableId="1834763246">
    <w:abstractNumId w:val="14"/>
  </w:num>
  <w:num w:numId="13" w16cid:durableId="1114254791">
    <w:abstractNumId w:val="11"/>
  </w:num>
  <w:num w:numId="14" w16cid:durableId="495145158">
    <w:abstractNumId w:val="9"/>
  </w:num>
  <w:num w:numId="15" w16cid:durableId="43795266">
    <w:abstractNumId w:val="12"/>
  </w:num>
  <w:num w:numId="16" w16cid:durableId="1772124899">
    <w:abstractNumId w:val="6"/>
  </w:num>
  <w:num w:numId="17" w16cid:durableId="1101491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428"/>
    <w:rsid w:val="000048A8"/>
    <w:rsid w:val="00017729"/>
    <w:rsid w:val="00020EFF"/>
    <w:rsid w:val="0003245A"/>
    <w:rsid w:val="000355A8"/>
    <w:rsid w:val="00037E45"/>
    <w:rsid w:val="000401AF"/>
    <w:rsid w:val="00047133"/>
    <w:rsid w:val="00050C20"/>
    <w:rsid w:val="000513AC"/>
    <w:rsid w:val="000517F0"/>
    <w:rsid w:val="00051D70"/>
    <w:rsid w:val="0007193F"/>
    <w:rsid w:val="00075132"/>
    <w:rsid w:val="00075205"/>
    <w:rsid w:val="0008176A"/>
    <w:rsid w:val="00092485"/>
    <w:rsid w:val="000A4E8A"/>
    <w:rsid w:val="000C1A3E"/>
    <w:rsid w:val="000C5C7B"/>
    <w:rsid w:val="000D2FFF"/>
    <w:rsid w:val="000D6F4A"/>
    <w:rsid w:val="000D72A7"/>
    <w:rsid w:val="000D7A55"/>
    <w:rsid w:val="000D7C7E"/>
    <w:rsid w:val="000E389D"/>
    <w:rsid w:val="000E659B"/>
    <w:rsid w:val="000F3C87"/>
    <w:rsid w:val="0010072A"/>
    <w:rsid w:val="00112002"/>
    <w:rsid w:val="00113D1A"/>
    <w:rsid w:val="00126CEE"/>
    <w:rsid w:val="00135902"/>
    <w:rsid w:val="00144937"/>
    <w:rsid w:val="001470B5"/>
    <w:rsid w:val="00161F95"/>
    <w:rsid w:val="00171F3D"/>
    <w:rsid w:val="00173BA6"/>
    <w:rsid w:val="00174A44"/>
    <w:rsid w:val="001753DC"/>
    <w:rsid w:val="0018430E"/>
    <w:rsid w:val="001869C9"/>
    <w:rsid w:val="00195C95"/>
    <w:rsid w:val="001A2C6D"/>
    <w:rsid w:val="001A2ED1"/>
    <w:rsid w:val="001A4AA4"/>
    <w:rsid w:val="001A7933"/>
    <w:rsid w:val="001C2813"/>
    <w:rsid w:val="001D3C7E"/>
    <w:rsid w:val="001D7723"/>
    <w:rsid w:val="001F3A8D"/>
    <w:rsid w:val="001F5294"/>
    <w:rsid w:val="001F6E8D"/>
    <w:rsid w:val="001F77C5"/>
    <w:rsid w:val="001F7BAB"/>
    <w:rsid w:val="00200737"/>
    <w:rsid w:val="0020096A"/>
    <w:rsid w:val="002116BE"/>
    <w:rsid w:val="0021435C"/>
    <w:rsid w:val="0022121A"/>
    <w:rsid w:val="00221C98"/>
    <w:rsid w:val="00225196"/>
    <w:rsid w:val="0024371A"/>
    <w:rsid w:val="00255639"/>
    <w:rsid w:val="002576B6"/>
    <w:rsid w:val="00265BAE"/>
    <w:rsid w:val="00271683"/>
    <w:rsid w:val="00272C15"/>
    <w:rsid w:val="00280EEF"/>
    <w:rsid w:val="0029180B"/>
    <w:rsid w:val="002A11A5"/>
    <w:rsid w:val="002A3EF9"/>
    <w:rsid w:val="002A434C"/>
    <w:rsid w:val="002B1549"/>
    <w:rsid w:val="002B40CB"/>
    <w:rsid w:val="002B78C4"/>
    <w:rsid w:val="002C58FC"/>
    <w:rsid w:val="002D1310"/>
    <w:rsid w:val="002D2C01"/>
    <w:rsid w:val="002D66EF"/>
    <w:rsid w:val="002E2062"/>
    <w:rsid w:val="002E445A"/>
    <w:rsid w:val="003016CC"/>
    <w:rsid w:val="003056AA"/>
    <w:rsid w:val="00310047"/>
    <w:rsid w:val="00322278"/>
    <w:rsid w:val="00327465"/>
    <w:rsid w:val="003331B9"/>
    <w:rsid w:val="00335F7B"/>
    <w:rsid w:val="00335FB7"/>
    <w:rsid w:val="0034172B"/>
    <w:rsid w:val="00342E93"/>
    <w:rsid w:val="00344F14"/>
    <w:rsid w:val="00351E8F"/>
    <w:rsid w:val="003623A4"/>
    <w:rsid w:val="003679A3"/>
    <w:rsid w:val="0037188B"/>
    <w:rsid w:val="00373D9B"/>
    <w:rsid w:val="0037619A"/>
    <w:rsid w:val="00386E5B"/>
    <w:rsid w:val="00391A0E"/>
    <w:rsid w:val="003926ED"/>
    <w:rsid w:val="003956C1"/>
    <w:rsid w:val="003B159C"/>
    <w:rsid w:val="003B1A3B"/>
    <w:rsid w:val="003C1A3E"/>
    <w:rsid w:val="003D219F"/>
    <w:rsid w:val="003D5C00"/>
    <w:rsid w:val="003D6C55"/>
    <w:rsid w:val="003E0C01"/>
    <w:rsid w:val="003E5EFF"/>
    <w:rsid w:val="003F6B37"/>
    <w:rsid w:val="004064C5"/>
    <w:rsid w:val="00407740"/>
    <w:rsid w:val="004102C1"/>
    <w:rsid w:val="004224D6"/>
    <w:rsid w:val="004364A5"/>
    <w:rsid w:val="0044194C"/>
    <w:rsid w:val="00443348"/>
    <w:rsid w:val="00443627"/>
    <w:rsid w:val="0045081D"/>
    <w:rsid w:val="00452FEE"/>
    <w:rsid w:val="00454BD8"/>
    <w:rsid w:val="0047260A"/>
    <w:rsid w:val="00477AC3"/>
    <w:rsid w:val="00480492"/>
    <w:rsid w:val="00485355"/>
    <w:rsid w:val="00490DB2"/>
    <w:rsid w:val="004911D9"/>
    <w:rsid w:val="00492652"/>
    <w:rsid w:val="004B335D"/>
    <w:rsid w:val="004D0309"/>
    <w:rsid w:val="004D0890"/>
    <w:rsid w:val="004D555C"/>
    <w:rsid w:val="004E67A3"/>
    <w:rsid w:val="004F2FAA"/>
    <w:rsid w:val="004F4ACC"/>
    <w:rsid w:val="004F55FD"/>
    <w:rsid w:val="005024C2"/>
    <w:rsid w:val="00505095"/>
    <w:rsid w:val="00512B41"/>
    <w:rsid w:val="00514191"/>
    <w:rsid w:val="00517719"/>
    <w:rsid w:val="00521184"/>
    <w:rsid w:val="005220E0"/>
    <w:rsid w:val="00530699"/>
    <w:rsid w:val="0053180C"/>
    <w:rsid w:val="00532A2E"/>
    <w:rsid w:val="0053427C"/>
    <w:rsid w:val="00544F8B"/>
    <w:rsid w:val="00554761"/>
    <w:rsid w:val="0055509D"/>
    <w:rsid w:val="0055745E"/>
    <w:rsid w:val="005640DF"/>
    <w:rsid w:val="00564C44"/>
    <w:rsid w:val="00566882"/>
    <w:rsid w:val="00585050"/>
    <w:rsid w:val="005870EA"/>
    <w:rsid w:val="00591105"/>
    <w:rsid w:val="005914A4"/>
    <w:rsid w:val="00591B1C"/>
    <w:rsid w:val="00593F99"/>
    <w:rsid w:val="005948EA"/>
    <w:rsid w:val="00596FF1"/>
    <w:rsid w:val="005A27BD"/>
    <w:rsid w:val="005A4C8E"/>
    <w:rsid w:val="005B6C1D"/>
    <w:rsid w:val="005C1D01"/>
    <w:rsid w:val="005C491B"/>
    <w:rsid w:val="005D29CE"/>
    <w:rsid w:val="005E23BC"/>
    <w:rsid w:val="00602860"/>
    <w:rsid w:val="00613051"/>
    <w:rsid w:val="006268FC"/>
    <w:rsid w:val="006313C2"/>
    <w:rsid w:val="0063689A"/>
    <w:rsid w:val="00642BD4"/>
    <w:rsid w:val="00645E19"/>
    <w:rsid w:val="0065463E"/>
    <w:rsid w:val="006601B2"/>
    <w:rsid w:val="00661796"/>
    <w:rsid w:val="006729C3"/>
    <w:rsid w:val="00673049"/>
    <w:rsid w:val="00677597"/>
    <w:rsid w:val="006828B3"/>
    <w:rsid w:val="00683765"/>
    <w:rsid w:val="006A5AFD"/>
    <w:rsid w:val="006B2B81"/>
    <w:rsid w:val="006B4915"/>
    <w:rsid w:val="006B6FCF"/>
    <w:rsid w:val="006D2230"/>
    <w:rsid w:val="006D6F47"/>
    <w:rsid w:val="006D750A"/>
    <w:rsid w:val="006F04DA"/>
    <w:rsid w:val="00701FD3"/>
    <w:rsid w:val="00713B01"/>
    <w:rsid w:val="00721AB5"/>
    <w:rsid w:val="007265F9"/>
    <w:rsid w:val="007313DE"/>
    <w:rsid w:val="00741489"/>
    <w:rsid w:val="00744C18"/>
    <w:rsid w:val="00745DDE"/>
    <w:rsid w:val="00751DA7"/>
    <w:rsid w:val="0076183C"/>
    <w:rsid w:val="00765CE2"/>
    <w:rsid w:val="00767873"/>
    <w:rsid w:val="00774341"/>
    <w:rsid w:val="0078779D"/>
    <w:rsid w:val="007967A8"/>
    <w:rsid w:val="007A4A26"/>
    <w:rsid w:val="007D27C3"/>
    <w:rsid w:val="007D6D92"/>
    <w:rsid w:val="007E09C7"/>
    <w:rsid w:val="007E14A3"/>
    <w:rsid w:val="007E51EF"/>
    <w:rsid w:val="007F7955"/>
    <w:rsid w:val="00803483"/>
    <w:rsid w:val="008045C9"/>
    <w:rsid w:val="008055A1"/>
    <w:rsid w:val="00810A6A"/>
    <w:rsid w:val="0081181E"/>
    <w:rsid w:val="0081388C"/>
    <w:rsid w:val="00817EBD"/>
    <w:rsid w:val="00824CCE"/>
    <w:rsid w:val="00830E64"/>
    <w:rsid w:val="00837163"/>
    <w:rsid w:val="00841018"/>
    <w:rsid w:val="00861BC8"/>
    <w:rsid w:val="008639D3"/>
    <w:rsid w:val="0086658F"/>
    <w:rsid w:val="008757C7"/>
    <w:rsid w:val="00875D8F"/>
    <w:rsid w:val="00875FE3"/>
    <w:rsid w:val="00876616"/>
    <w:rsid w:val="0088331B"/>
    <w:rsid w:val="00886078"/>
    <w:rsid w:val="0088697B"/>
    <w:rsid w:val="00886D99"/>
    <w:rsid w:val="00887547"/>
    <w:rsid w:val="0089311E"/>
    <w:rsid w:val="008A3DAE"/>
    <w:rsid w:val="008A43B2"/>
    <w:rsid w:val="008A7EA3"/>
    <w:rsid w:val="008C21E1"/>
    <w:rsid w:val="008C4F41"/>
    <w:rsid w:val="008D5A66"/>
    <w:rsid w:val="008E2BFD"/>
    <w:rsid w:val="008F0E7F"/>
    <w:rsid w:val="008F1B60"/>
    <w:rsid w:val="008F2448"/>
    <w:rsid w:val="008F384E"/>
    <w:rsid w:val="008F6CD6"/>
    <w:rsid w:val="009063BF"/>
    <w:rsid w:val="009067EB"/>
    <w:rsid w:val="00907D9D"/>
    <w:rsid w:val="00913BCE"/>
    <w:rsid w:val="009152A6"/>
    <w:rsid w:val="00916649"/>
    <w:rsid w:val="00921F12"/>
    <w:rsid w:val="00925B83"/>
    <w:rsid w:val="00927B28"/>
    <w:rsid w:val="00930C0B"/>
    <w:rsid w:val="00937095"/>
    <w:rsid w:val="00942A43"/>
    <w:rsid w:val="00945677"/>
    <w:rsid w:val="0095090A"/>
    <w:rsid w:val="00954DA2"/>
    <w:rsid w:val="00955902"/>
    <w:rsid w:val="00955CBA"/>
    <w:rsid w:val="00960F00"/>
    <w:rsid w:val="00964BE5"/>
    <w:rsid w:val="00974760"/>
    <w:rsid w:val="009758EC"/>
    <w:rsid w:val="009810EF"/>
    <w:rsid w:val="00983032"/>
    <w:rsid w:val="00986C05"/>
    <w:rsid w:val="00997682"/>
    <w:rsid w:val="009A2BC1"/>
    <w:rsid w:val="009A2D52"/>
    <w:rsid w:val="009A6CB6"/>
    <w:rsid w:val="009B30A7"/>
    <w:rsid w:val="009C75B4"/>
    <w:rsid w:val="009E0AF1"/>
    <w:rsid w:val="009E2B99"/>
    <w:rsid w:val="009E7F44"/>
    <w:rsid w:val="00A01E3B"/>
    <w:rsid w:val="00A10629"/>
    <w:rsid w:val="00A12BB9"/>
    <w:rsid w:val="00A237F3"/>
    <w:rsid w:val="00A319E5"/>
    <w:rsid w:val="00A4237C"/>
    <w:rsid w:val="00A4434C"/>
    <w:rsid w:val="00A44428"/>
    <w:rsid w:val="00A4496B"/>
    <w:rsid w:val="00A46EBF"/>
    <w:rsid w:val="00A67883"/>
    <w:rsid w:val="00A67B3C"/>
    <w:rsid w:val="00A72208"/>
    <w:rsid w:val="00A75707"/>
    <w:rsid w:val="00A75876"/>
    <w:rsid w:val="00A77501"/>
    <w:rsid w:val="00A804BA"/>
    <w:rsid w:val="00A85792"/>
    <w:rsid w:val="00A94E3F"/>
    <w:rsid w:val="00A976AE"/>
    <w:rsid w:val="00AA28D1"/>
    <w:rsid w:val="00AA3206"/>
    <w:rsid w:val="00AA3D89"/>
    <w:rsid w:val="00AA5547"/>
    <w:rsid w:val="00AB243D"/>
    <w:rsid w:val="00AC3F8E"/>
    <w:rsid w:val="00AD3D94"/>
    <w:rsid w:val="00AD75AA"/>
    <w:rsid w:val="00AE2EA8"/>
    <w:rsid w:val="00AF2C3D"/>
    <w:rsid w:val="00AF6C69"/>
    <w:rsid w:val="00B00E6D"/>
    <w:rsid w:val="00B06940"/>
    <w:rsid w:val="00B12FE1"/>
    <w:rsid w:val="00B152AE"/>
    <w:rsid w:val="00B15404"/>
    <w:rsid w:val="00B22422"/>
    <w:rsid w:val="00B337B3"/>
    <w:rsid w:val="00B348BA"/>
    <w:rsid w:val="00B420E1"/>
    <w:rsid w:val="00B55179"/>
    <w:rsid w:val="00B564DB"/>
    <w:rsid w:val="00B56D92"/>
    <w:rsid w:val="00B60DA9"/>
    <w:rsid w:val="00B61336"/>
    <w:rsid w:val="00B64F4B"/>
    <w:rsid w:val="00B75B0A"/>
    <w:rsid w:val="00B7758E"/>
    <w:rsid w:val="00B90420"/>
    <w:rsid w:val="00B91393"/>
    <w:rsid w:val="00B9375A"/>
    <w:rsid w:val="00BA0D7F"/>
    <w:rsid w:val="00BA1AF4"/>
    <w:rsid w:val="00BA1FF0"/>
    <w:rsid w:val="00BB07E6"/>
    <w:rsid w:val="00BB5607"/>
    <w:rsid w:val="00BC2C50"/>
    <w:rsid w:val="00BC32B1"/>
    <w:rsid w:val="00BC47F0"/>
    <w:rsid w:val="00BD31C2"/>
    <w:rsid w:val="00BD535D"/>
    <w:rsid w:val="00BE0763"/>
    <w:rsid w:val="00BE334B"/>
    <w:rsid w:val="00C01EE0"/>
    <w:rsid w:val="00C068F9"/>
    <w:rsid w:val="00C071D7"/>
    <w:rsid w:val="00C07DFF"/>
    <w:rsid w:val="00C11FCF"/>
    <w:rsid w:val="00C129F3"/>
    <w:rsid w:val="00C1738B"/>
    <w:rsid w:val="00C20730"/>
    <w:rsid w:val="00C33C40"/>
    <w:rsid w:val="00C34CD1"/>
    <w:rsid w:val="00C34EF3"/>
    <w:rsid w:val="00C37800"/>
    <w:rsid w:val="00C425A8"/>
    <w:rsid w:val="00C428F4"/>
    <w:rsid w:val="00C43344"/>
    <w:rsid w:val="00C570D0"/>
    <w:rsid w:val="00C61533"/>
    <w:rsid w:val="00C77664"/>
    <w:rsid w:val="00C823CC"/>
    <w:rsid w:val="00C91AE0"/>
    <w:rsid w:val="00C92A7B"/>
    <w:rsid w:val="00CB6BF8"/>
    <w:rsid w:val="00CD3ABB"/>
    <w:rsid w:val="00CE5837"/>
    <w:rsid w:val="00CE5EA4"/>
    <w:rsid w:val="00CE6FB3"/>
    <w:rsid w:val="00CE7351"/>
    <w:rsid w:val="00CF1610"/>
    <w:rsid w:val="00CF6A62"/>
    <w:rsid w:val="00CF7E3E"/>
    <w:rsid w:val="00D06971"/>
    <w:rsid w:val="00D105CF"/>
    <w:rsid w:val="00D24427"/>
    <w:rsid w:val="00D322DA"/>
    <w:rsid w:val="00D467A2"/>
    <w:rsid w:val="00D472C0"/>
    <w:rsid w:val="00D64AD3"/>
    <w:rsid w:val="00D64C98"/>
    <w:rsid w:val="00D84275"/>
    <w:rsid w:val="00D84286"/>
    <w:rsid w:val="00D860F6"/>
    <w:rsid w:val="00D9398B"/>
    <w:rsid w:val="00D94C6B"/>
    <w:rsid w:val="00DB38E0"/>
    <w:rsid w:val="00DB56AB"/>
    <w:rsid w:val="00DC6D33"/>
    <w:rsid w:val="00DD01AB"/>
    <w:rsid w:val="00DD02AA"/>
    <w:rsid w:val="00DD2425"/>
    <w:rsid w:val="00DD75E9"/>
    <w:rsid w:val="00DD7FA5"/>
    <w:rsid w:val="00DE6061"/>
    <w:rsid w:val="00DF3E14"/>
    <w:rsid w:val="00E06413"/>
    <w:rsid w:val="00E16C7D"/>
    <w:rsid w:val="00E24E44"/>
    <w:rsid w:val="00E27EE9"/>
    <w:rsid w:val="00E432FB"/>
    <w:rsid w:val="00E47B13"/>
    <w:rsid w:val="00E573CB"/>
    <w:rsid w:val="00E83A68"/>
    <w:rsid w:val="00E96143"/>
    <w:rsid w:val="00E96CA6"/>
    <w:rsid w:val="00EA22D7"/>
    <w:rsid w:val="00EA268C"/>
    <w:rsid w:val="00EB076A"/>
    <w:rsid w:val="00EC5457"/>
    <w:rsid w:val="00EC6D27"/>
    <w:rsid w:val="00ED0F68"/>
    <w:rsid w:val="00ED1A1F"/>
    <w:rsid w:val="00ED217A"/>
    <w:rsid w:val="00ED23A6"/>
    <w:rsid w:val="00ED2452"/>
    <w:rsid w:val="00ED560D"/>
    <w:rsid w:val="00EE2C5F"/>
    <w:rsid w:val="00EE3731"/>
    <w:rsid w:val="00EE487B"/>
    <w:rsid w:val="00EF442A"/>
    <w:rsid w:val="00EF54CD"/>
    <w:rsid w:val="00EF55EB"/>
    <w:rsid w:val="00F038A1"/>
    <w:rsid w:val="00F209E6"/>
    <w:rsid w:val="00F22027"/>
    <w:rsid w:val="00F26B36"/>
    <w:rsid w:val="00F30C7F"/>
    <w:rsid w:val="00F36B63"/>
    <w:rsid w:val="00F37AD3"/>
    <w:rsid w:val="00F55861"/>
    <w:rsid w:val="00F603FE"/>
    <w:rsid w:val="00F61B1E"/>
    <w:rsid w:val="00F6692B"/>
    <w:rsid w:val="00F73222"/>
    <w:rsid w:val="00F73AB4"/>
    <w:rsid w:val="00F73D18"/>
    <w:rsid w:val="00F75445"/>
    <w:rsid w:val="00F803DA"/>
    <w:rsid w:val="00F908F9"/>
    <w:rsid w:val="00F94969"/>
    <w:rsid w:val="00F95AA5"/>
    <w:rsid w:val="00FA31DE"/>
    <w:rsid w:val="00FB2194"/>
    <w:rsid w:val="00FB55AC"/>
    <w:rsid w:val="00FB6822"/>
    <w:rsid w:val="00FC5501"/>
    <w:rsid w:val="00FD44B1"/>
    <w:rsid w:val="00FD57DD"/>
    <w:rsid w:val="00FD7069"/>
    <w:rsid w:val="00FE416D"/>
    <w:rsid w:val="00FF70DC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FB1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AD75AA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rsid w:val="00F73D1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F73D18"/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CF7E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3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/b&#233;rbead&#225;s/ingatlanb&#233;rbead&#225;s/b&#233;rbead&#225;sho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bkv.h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99B3C-6927-4C89-919A-4B0F2105C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1486</Words>
  <Characters>10255</Characters>
  <Application>Microsoft Office Word</Application>
  <DocSecurity>0</DocSecurity>
  <Lines>85</Lines>
  <Paragraphs>23</Paragraphs>
  <ScaleCrop>false</ScaleCrop>
  <Company/>
  <LinksUpToDate>false</LinksUpToDate>
  <CharactersWithSpaces>11718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2026-10-07T11:06:00Z</dcterms:created>
  <dcterms:modified xsi:type="dcterms:W3CDTF">2026-10-07T11:06:00Z</dcterms:modified>
</cp:coreProperties>
</file>