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91393" w:rsidRDefault="003956C1" w:rsidP="00B91393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44EA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44EA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1780"/>
        <w:gridCol w:w="1056"/>
        <w:gridCol w:w="2006"/>
        <w:gridCol w:w="2186"/>
      </w:tblGrid>
      <w:tr w:rsidR="003956C1" w:rsidRPr="00BB44EA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44EA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44E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44EA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B31B0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Budapest, VII</w:t>
            </w:r>
            <w:r w:rsidR="00741DF6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ker. </w:t>
            </w: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Akácfa u. </w:t>
            </w:r>
            <w:r w:rsidR="003331E9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20</w:t>
            </w: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="002B0545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5F070B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  <w:r w:rsidR="00B31B09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csoport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3331E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117 (49+68</w:t>
            </w:r>
            <w:r w:rsidR="0017214C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2F1525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</w:t>
            </w:r>
            <w:r w:rsidR="00AD3D94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331E9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</w:t>
            </w:r>
            <w:r w:rsidR="00741DF6" w:rsidRPr="003331E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zott idő, 5 év</w:t>
            </w:r>
          </w:p>
        </w:tc>
      </w:tr>
    </w:tbl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B0DD9" w:rsidTr="003016CC">
        <w:tc>
          <w:tcPr>
            <w:tcW w:w="2126" w:type="dxa"/>
          </w:tcPr>
          <w:p w:rsidR="003016CC" w:rsidRPr="000B0DD9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B0DD9" w:rsidRDefault="003016CC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0B0DD9" w:rsidTr="003016CC">
        <w:tc>
          <w:tcPr>
            <w:tcW w:w="2126" w:type="dxa"/>
          </w:tcPr>
          <w:p w:rsidR="003016CC" w:rsidRPr="000B0DD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0B0DD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3x63A</w:t>
            </w:r>
          </w:p>
        </w:tc>
      </w:tr>
      <w:tr w:rsidR="003016CC" w:rsidRPr="000B0DD9" w:rsidTr="003016CC">
        <w:tc>
          <w:tcPr>
            <w:tcW w:w="2126" w:type="dxa"/>
          </w:tcPr>
          <w:p w:rsidR="003016CC" w:rsidRPr="000B0DD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0B0DD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 m</w:t>
            </w:r>
            <w:r w:rsidRPr="000B0DD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3016CC" w:rsidRPr="000B0DD9" w:rsidTr="003016CC">
        <w:tc>
          <w:tcPr>
            <w:tcW w:w="2126" w:type="dxa"/>
          </w:tcPr>
          <w:p w:rsidR="003016CC" w:rsidRPr="000B0DD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3016CC" w:rsidRPr="000B0DD9" w:rsidRDefault="00E6709D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</w:t>
            </w:r>
            <w:r w:rsidRPr="000B0DD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="00254C4E"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/óra</w:t>
            </w:r>
          </w:p>
        </w:tc>
      </w:tr>
      <w:tr w:rsidR="003016CC" w:rsidRPr="00BB44EA" w:rsidTr="003016CC">
        <w:tc>
          <w:tcPr>
            <w:tcW w:w="2126" w:type="dxa"/>
          </w:tcPr>
          <w:p w:rsidR="003016CC" w:rsidRPr="000B0DD9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fűtés</w:t>
            </w:r>
          </w:p>
        </w:tc>
        <w:tc>
          <w:tcPr>
            <w:tcW w:w="3260" w:type="dxa"/>
          </w:tcPr>
          <w:p w:rsidR="003016CC" w:rsidRPr="003331E9" w:rsidRDefault="00F36CAA" w:rsidP="00E6709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0B0DD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egyedi, cirkó</w:t>
            </w:r>
          </w:p>
        </w:tc>
      </w:tr>
    </w:tbl>
    <w:p w:rsidR="00EF54CD" w:rsidRPr="00BB44EA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BKV Zrt. 107</w:t>
      </w:r>
      <w:r w:rsidR="00EE487B" w:rsidRPr="00BB44EA">
        <w:rPr>
          <w:rFonts w:eastAsia="Times New Roman" w:cstheme="minorHAnsi"/>
          <w:sz w:val="24"/>
          <w:szCs w:val="24"/>
          <w:lang w:eastAsia="hu-HU"/>
        </w:rPr>
        <w:t>2 Budapest, Akácfa utca 15. 311.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i</w:t>
      </w:r>
      <w:r w:rsidRPr="00BB44EA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Default="003F68C4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45E05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AD427F" w:rsidRPr="00545E05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0D1DFC" w:rsidRPr="00545E05">
        <w:rPr>
          <w:rFonts w:eastAsia="Times New Roman" w:cstheme="minorHAnsi"/>
          <w:b/>
          <w:color w:val="000000"/>
          <w:sz w:val="24"/>
          <w:szCs w:val="24"/>
          <w:lang w:eastAsia="hu-HU"/>
        </w:rPr>
        <w:t>3</w:t>
      </w:r>
      <w:r w:rsidR="003331E9" w:rsidRPr="00545E05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545E05">
        <w:rPr>
          <w:rFonts w:eastAsia="Times New Roman" w:cstheme="minorHAnsi"/>
          <w:b/>
          <w:color w:val="000000"/>
          <w:sz w:val="24"/>
          <w:szCs w:val="24"/>
          <w:lang w:eastAsia="hu-HU"/>
        </w:rPr>
        <w:t>május 18</w:t>
      </w:r>
      <w:r w:rsidR="00F36CAA" w:rsidRPr="00545E05">
        <w:rPr>
          <w:rFonts w:eastAsia="Times New Roman" w:cstheme="minorHAnsi"/>
          <w:b/>
          <w:color w:val="000000"/>
          <w:sz w:val="24"/>
          <w:szCs w:val="24"/>
          <w:lang w:eastAsia="hu-HU"/>
        </w:rPr>
        <w:t>-</w:t>
      </w:r>
      <w:r w:rsidR="00545E05">
        <w:rPr>
          <w:rFonts w:eastAsia="Times New Roman" w:cstheme="minorHAnsi"/>
          <w:b/>
          <w:color w:val="000000"/>
          <w:sz w:val="24"/>
          <w:szCs w:val="24"/>
          <w:lang w:eastAsia="hu-HU"/>
        </w:rPr>
        <w:t>á</w:t>
      </w:r>
      <w:r w:rsidR="00BB44EA" w:rsidRPr="00545E05">
        <w:rPr>
          <w:rFonts w:eastAsia="Times New Roman" w:cstheme="minorHAnsi"/>
          <w:b/>
          <w:sz w:val="24"/>
          <w:szCs w:val="24"/>
          <w:lang w:eastAsia="hu-HU"/>
        </w:rPr>
        <w:t>n 08:00</w:t>
      </w:r>
      <w:r w:rsidR="003956C1" w:rsidRPr="00545E05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FF292A" w:rsidRPr="00545E05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BB44EA" w:rsidRPr="00545E05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="003956C1" w:rsidRPr="00545E05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  <w:r w:rsidR="00BB44EA" w:rsidRPr="00545E05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8242A2" w:rsidRPr="00BB44EA" w:rsidRDefault="008242A2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Pr="00BB44EA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BB44EA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BB44EA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B44EA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B44EA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BB44EA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B44EA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a fent megjelölt öss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zegű ajánlati biztosíték Kiíró Budapest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Ba</w:t>
      </w:r>
      <w:r w:rsidR="00EE487B"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nknál vezetett 10102093-01671903-07000004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Zrt.</w:t>
      </w: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az ajánlati biztosíték után nem fizet kamat</w:t>
      </w:r>
      <w:r w:rsidR="002529F3" w:rsidRPr="00BB44EA">
        <w:rPr>
          <w:rFonts w:eastAsia="Times New Roman" w:cstheme="minorHAnsi"/>
          <w:color w:val="000000"/>
          <w:sz w:val="24"/>
          <w:szCs w:val="24"/>
          <w:lang w:eastAsia="hu-HU"/>
        </w:rPr>
        <w:t>ot,</w:t>
      </w:r>
    </w:p>
    <w:p w:rsidR="003956C1" w:rsidRPr="00BB44E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BB44EA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BB44EA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B44EA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B44EA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B44E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BB44EA">
        <w:rPr>
          <w:rFonts w:eastAsia="Times New Roman" w:cstheme="minorHAnsi"/>
          <w:sz w:val="24"/>
          <w:szCs w:val="24"/>
          <w:lang w:eastAsia="hu-HU"/>
        </w:rPr>
        <w:t>korábban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bérlőként üzleti magatartás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ával kárt okozott a Bérbeadónak,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 xml:space="preserve"> éven belül,</w:t>
      </w:r>
    </w:p>
    <w:p w:rsidR="00EE3731" w:rsidRPr="00BB44E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 a cég szerződés</w:t>
      </w:r>
      <w:r w:rsidR="00573FA5" w:rsidRPr="00BB44EA">
        <w:rPr>
          <w:rFonts w:eastAsia="Times New Roman" w:cstheme="minorHAnsi"/>
          <w:sz w:val="24"/>
          <w:szCs w:val="24"/>
          <w:lang w:eastAsia="hu-HU"/>
        </w:rPr>
        <w:t>szegése okán felmondásra került,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akinek a Bérbeadóval szemben fennálló, lejárt kötelezettsége van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EE3731" w:rsidRPr="00BB44EA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be, ebben az esetben a BKV Zrt.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B44EA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ovábbi információval szolgál: Ingatlanhasznosítási </w:t>
      </w:r>
      <w:r w:rsidR="009B1677" w:rsidRPr="00BB44EA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EE487B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munkatársai (tel.: </w:t>
      </w:r>
      <w:r w:rsidR="00EE487B" w:rsidRPr="00354622">
        <w:rPr>
          <w:rFonts w:eastAsia="Times New Roman" w:cstheme="minorHAnsi"/>
          <w:b/>
          <w:sz w:val="24"/>
          <w:szCs w:val="24"/>
          <w:lang w:eastAsia="hu-HU"/>
        </w:rPr>
        <w:t>461-6500/11462</w:t>
      </w:r>
      <w:r w:rsidR="00AD427F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és</w:t>
      </w:r>
      <w:r w:rsidR="00573FA5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11069</w:t>
      </w:r>
      <w:r w:rsidR="00D42963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 mellék</w:t>
      </w:r>
      <w:r w:rsidR="00AD427F" w:rsidRPr="00354622">
        <w:rPr>
          <w:rFonts w:eastAsia="Times New Roman" w:cstheme="minorHAnsi"/>
          <w:b/>
          <w:sz w:val="24"/>
          <w:szCs w:val="24"/>
          <w:lang w:eastAsia="hu-HU"/>
        </w:rPr>
        <w:t xml:space="preserve">, vagy 06-70-390-8418 és </w:t>
      </w:r>
      <w:r w:rsidR="00615326">
        <w:rPr>
          <w:rFonts w:eastAsia="Times New Roman" w:cstheme="minorHAnsi"/>
          <w:b/>
          <w:sz w:val="24"/>
          <w:szCs w:val="24"/>
          <w:lang w:eastAsia="hu-HU"/>
        </w:rPr>
        <w:t>06-20-459-</w:t>
      </w:r>
      <w:r w:rsidR="00354622" w:rsidRPr="00354622">
        <w:rPr>
          <w:rFonts w:eastAsia="Times New Roman" w:cstheme="minorHAnsi"/>
          <w:b/>
          <w:sz w:val="24"/>
          <w:szCs w:val="24"/>
          <w:lang w:eastAsia="hu-HU"/>
        </w:rPr>
        <w:t>9110</w:t>
      </w:r>
      <w:r w:rsidRPr="00354622">
        <w:rPr>
          <w:rFonts w:eastAsia="Times New Roman" w:cstheme="minorHAnsi"/>
          <w:b/>
          <w:sz w:val="24"/>
          <w:szCs w:val="24"/>
          <w:lang w:eastAsia="hu-HU"/>
        </w:rPr>
        <w:t>) munkanapokon 9-15 óra között.</w:t>
      </w:r>
    </w:p>
    <w:p w:rsidR="00BB44EA" w:rsidRDefault="00BB44EA" w:rsidP="00BB44E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62760" w:rsidRPr="00B07636" w:rsidRDefault="00B62760" w:rsidP="00B6276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B62760" w:rsidRPr="00B62760" w:rsidRDefault="00B62760" w:rsidP="00BB44E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5E05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DA4829" w:rsidRPr="00545E0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0D1DFC" w:rsidRPr="00545E05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E66261" w:rsidRPr="00545E0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45E05">
        <w:rPr>
          <w:rFonts w:ascii="Calibri" w:eastAsia="Times New Roman" w:hAnsi="Calibri" w:cs="Calibri"/>
          <w:b/>
          <w:sz w:val="24"/>
          <w:szCs w:val="24"/>
          <w:lang w:eastAsia="hu-HU"/>
        </w:rPr>
        <w:t>május 03-á</w:t>
      </w:r>
      <w:r w:rsidRPr="00545E0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545E05">
        <w:rPr>
          <w:rFonts w:ascii="Calibri" w:eastAsia="Times New Roman" w:hAnsi="Calibri" w:cs="Calibri"/>
          <w:b/>
          <w:sz w:val="24"/>
          <w:szCs w:val="24"/>
          <w:lang w:eastAsia="hu-HU"/>
        </w:rPr>
        <w:t>10:00-11</w:t>
      </w:r>
      <w:r w:rsidR="00381023" w:rsidRPr="00545E0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45E0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6F6ED3" w:rsidRPr="003331E9" w:rsidRDefault="006F6ED3" w:rsidP="003331E9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 w:rsidRPr="003331E9">
        <w:rPr>
          <w:rFonts w:eastAsia="Times New Roman" w:cstheme="minorHAnsi"/>
          <w:sz w:val="24"/>
          <w:szCs w:val="24"/>
          <w:lang w:eastAsia="hu-HU"/>
        </w:rPr>
        <w:t>a m</w:t>
      </w:r>
      <w:r w:rsidR="003331E9">
        <w:rPr>
          <w:rFonts w:eastAsia="Times New Roman" w:cstheme="minorHAnsi"/>
          <w:sz w:val="24"/>
          <w:szCs w:val="24"/>
          <w:lang w:eastAsia="hu-HU"/>
        </w:rPr>
        <w:t>egajánlott bérleti díj nagysága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következőek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lineárisan arányosan kevesebbet.</w:t>
      </w:r>
    </w:p>
    <w:p w:rsidR="006F6ED3" w:rsidRPr="00BB44EA" w:rsidRDefault="006F6ED3" w:rsidP="006F6E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44EA">
        <w:rPr>
          <w:rFonts w:eastAsia="Times New Roman" w:cstheme="minorHAnsi"/>
          <w:sz w:val="24"/>
          <w:szCs w:val="24"/>
          <w:lang w:eastAsia="hu-HU"/>
        </w:rPr>
        <w:t>lehet</w:t>
      </w:r>
      <w:r w:rsidRPr="00BB44EA">
        <w:rPr>
          <w:rFonts w:eastAsia="Times New Roman" w:cstheme="minorHAnsi"/>
          <w:sz w:val="24"/>
          <w:szCs w:val="24"/>
          <w:lang w:eastAsia="hu-HU"/>
        </w:rPr>
        <w:t>:</w:t>
      </w:r>
    </w:p>
    <w:p w:rsidR="003331E9" w:rsidRPr="003331E9" w:rsidRDefault="003331E9" w:rsidP="003331E9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3331E9">
        <w:rPr>
          <w:rFonts w:eastAsia="Times New Roman" w:cstheme="minorHAnsi"/>
          <w:i/>
          <w:sz w:val="24"/>
          <w:szCs w:val="24"/>
          <w:lang w:eastAsia="hu-HU"/>
        </w:rPr>
        <w:t>közös költség</w:t>
      </w:r>
      <w:r>
        <w:rPr>
          <w:rFonts w:eastAsia="Times New Roman" w:cstheme="minorHAnsi"/>
          <w:i/>
          <w:sz w:val="24"/>
          <w:szCs w:val="24"/>
          <w:lang w:eastAsia="hu-HU"/>
        </w:rPr>
        <w:t>,</w:t>
      </w:r>
      <w:r w:rsidR="00BA6981">
        <w:rPr>
          <w:rFonts w:eastAsia="Times New Roman" w:cstheme="minorHAnsi"/>
          <w:i/>
          <w:sz w:val="24"/>
          <w:szCs w:val="24"/>
          <w:lang w:eastAsia="hu-HU"/>
        </w:rPr>
        <w:t xml:space="preserve"> (jelenleg: 32.760</w:t>
      </w:r>
      <w:r w:rsidR="00C642D7">
        <w:rPr>
          <w:rFonts w:eastAsia="Times New Roman" w:cstheme="minorHAnsi"/>
          <w:i/>
          <w:sz w:val="24"/>
          <w:szCs w:val="24"/>
          <w:lang w:eastAsia="hu-HU"/>
        </w:rPr>
        <w:t>,-Ft/ hónap)</w:t>
      </w:r>
    </w:p>
    <w:p w:rsidR="003956C1" w:rsidRPr="00BB44EA" w:rsidRDefault="003956C1" w:rsidP="006F6ED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t>helyi adó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,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BB44EA">
        <w:rPr>
          <w:rFonts w:eastAsia="Times New Roman" w:cstheme="minorHAnsi"/>
          <w:i/>
          <w:sz w:val="24"/>
          <w:szCs w:val="24"/>
          <w:lang w:eastAsia="hu-HU"/>
        </w:rPr>
        <w:t>stb</w:t>
      </w:r>
      <w:r w:rsidR="006F6ED3" w:rsidRPr="00BB44EA">
        <w:rPr>
          <w:rFonts w:eastAsia="Times New Roman" w:cstheme="minorHAnsi"/>
          <w:i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i/>
          <w:sz w:val="24"/>
          <w:szCs w:val="24"/>
          <w:lang w:eastAsia="hu-HU"/>
        </w:rPr>
        <w:t xml:space="preserve"> 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Ugyancsak a Bérlőt terhelik a BKV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Zrt.-ve</w:t>
      </w:r>
      <w:r w:rsidRPr="00BB44EA">
        <w:rPr>
          <w:rFonts w:eastAsia="Times New Roman" w:cstheme="minorHAns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6581A"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yén: a www.bkv.hu weboldalon a </w:t>
      </w:r>
      <w:r w:rsidR="00D6581A" w:rsidRPr="00BB44EA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BB44EA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7B7234" w:rsidRPr="00BB44EA" w:rsidRDefault="007B7234" w:rsidP="007B723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331E9" w:rsidRDefault="003331E9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A bérlemény kizárólag iroda céljára alkalmas.</w:t>
      </w:r>
    </w:p>
    <w:p w:rsidR="003956C1" w:rsidRPr="00BB44EA" w:rsidRDefault="007C4ED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bérlemény a benne található leltári berendezési tárgyakkal együtt kerül bérbeadásra.</w:t>
      </w:r>
    </w:p>
    <w:p w:rsidR="00B0060A" w:rsidRPr="00BB44EA" w:rsidRDefault="00B0060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44EA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44E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44E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6F6ED3" w:rsidRPr="00BB44EA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20096A" w:rsidRPr="00BB44EA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44EA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 www.bkv.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hu honlapon megtalálható </w:t>
      </w:r>
      <w:r w:rsidR="00997682" w:rsidRPr="00BB44EA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BB44E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 xml:space="preserve"> www.bkv</w:t>
      </w:r>
      <w:r w:rsidRPr="00BB44EA">
        <w:rPr>
          <w:rFonts w:eastAsia="Times New Roman" w:cstheme="minorHAnsi"/>
          <w:sz w:val="24"/>
          <w:szCs w:val="24"/>
          <w:lang w:eastAsia="hu-HU"/>
        </w:rPr>
        <w:t>.hu honlapon megtalálható Ingatlanhasznosítási Szabályzatot, és a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  <w:r w:rsidR="003956C1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fennálló,</w:t>
      </w:r>
      <w:r w:rsidR="00C01EE0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lejárt </w:t>
      </w:r>
      <w:proofErr w:type="gramStart"/>
      <w:r w:rsidRPr="00BB44EA">
        <w:rPr>
          <w:rFonts w:eastAsia="Times New Roman" w:cstheme="minorHAnsi"/>
          <w:sz w:val="24"/>
          <w:szCs w:val="24"/>
          <w:lang w:eastAsia="hu-HU"/>
        </w:rPr>
        <w:t>kötelezettsége</w:t>
      </w:r>
      <w:proofErr w:type="gram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illetve nem áll perben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="006F6ED3" w:rsidRPr="00BB44EA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BB44E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44EA">
        <w:rPr>
          <w:rFonts w:eastAsia="Times New Roman" w:cstheme="minorHAnsi"/>
          <w:sz w:val="24"/>
          <w:szCs w:val="24"/>
          <w:lang w:eastAsia="hu-HU"/>
        </w:rPr>
        <w:t xml:space="preserve">újtási </w:t>
      </w:r>
      <w:proofErr w:type="spellStart"/>
      <w:r w:rsidR="00C11FCF" w:rsidRPr="00BB44EA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="00C11FCF" w:rsidRPr="00BB44EA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954DA2" w:rsidRPr="00BB44EA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42A43" w:rsidRPr="00BB44E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</w:t>
      </w:r>
      <w:r w:rsidR="00B64F4B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és mely szerződést a cég sz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,</w:t>
      </w:r>
    </w:p>
    <w:p w:rsidR="00954DA2" w:rsidRPr="00BB44E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igényel-e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B44EA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  <w:r w:rsidR="006F6ED3" w:rsidRPr="00BB44EA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BB44EA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44EA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BB44EA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 f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ennálló, lejárt kötelezettsége </w:t>
      </w:r>
      <w:r w:rsidRPr="00BB44EA">
        <w:rPr>
          <w:rFonts w:eastAsia="Times New Roman" w:cstheme="minorHAnsi"/>
          <w:sz w:val="24"/>
          <w:szCs w:val="24"/>
          <w:lang w:eastAsia="hu-HU"/>
        </w:rPr>
        <w:t>van illetve perben áll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-vel szemben, illetve korábban b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 xml:space="preserve">érlőként üzleti magatartásával kárt okozott </w:t>
      </w:r>
      <w:r w:rsidRPr="00BB44EA">
        <w:rPr>
          <w:rFonts w:eastAsia="Times New Roman" w:cstheme="minorHAnsi"/>
          <w:sz w:val="24"/>
          <w:szCs w:val="24"/>
          <w:lang w:eastAsia="hu-HU"/>
        </w:rPr>
        <w:t>a BKV Zrt</w:t>
      </w:r>
      <w:r w:rsidR="00A976AE" w:rsidRPr="00BB44EA">
        <w:rPr>
          <w:rFonts w:eastAsia="Times New Roman" w:cstheme="minorHAnsi"/>
          <w:sz w:val="24"/>
          <w:szCs w:val="24"/>
          <w:lang w:eastAsia="hu-HU"/>
        </w:rPr>
        <w:t>.</w:t>
      </w:r>
      <w:r w:rsidRPr="00BB44EA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B44EA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BB44EA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BB44EA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BB44EA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44EA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BB44EA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BB44EA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BB44EA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44EA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BB44EA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E0741A" w:rsidRPr="00BB44EA" w:rsidRDefault="00E0741A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EF54CD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BB44EA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Pr="00BB44E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6A7840">
        <w:rPr>
          <w:rFonts w:eastAsia="Times New Roman" w:cstheme="minorHAnsi"/>
          <w:sz w:val="24"/>
          <w:szCs w:val="24"/>
          <w:lang w:eastAsia="hu-HU"/>
        </w:rPr>
        <w:t>Bérlemény bemutató adatlap</w:t>
      </w:r>
    </w:p>
    <w:p w:rsidR="006A7840" w:rsidRDefault="006A7840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D7760E" w:rsidRDefault="00D7760E">
      <w:pPr>
        <w:rPr>
          <w:rFonts w:eastAsia="Times New Roman" w:cstheme="minorHAnsi"/>
          <w:sz w:val="24"/>
          <w:szCs w:val="24"/>
          <w:lang w:eastAsia="hu-HU"/>
        </w:rPr>
      </w:pPr>
    </w:p>
    <w:p w:rsidR="000A1FEF" w:rsidRDefault="000A1FEF">
      <w:pPr>
        <w:rPr>
          <w:rFonts w:eastAsia="Times New Roman" w:cstheme="minorHAnsi"/>
          <w:sz w:val="24"/>
          <w:szCs w:val="24"/>
          <w:lang w:eastAsia="hu-HU"/>
        </w:rPr>
      </w:pPr>
    </w:p>
    <w:p w:rsidR="006A7840" w:rsidRPr="009F4DDB" w:rsidRDefault="006A7840" w:rsidP="00175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6A7840" w:rsidRPr="009F4DDB" w:rsidRDefault="006A7840" w:rsidP="0017555C">
      <w:pPr>
        <w:spacing w:after="0"/>
        <w:jc w:val="both"/>
        <w:rPr>
          <w:rFonts w:ascii="Calibri" w:eastAsia="Calibri" w:hAnsi="Calibri" w:cs="Calibri"/>
          <w:i/>
        </w:rPr>
      </w:pPr>
    </w:p>
    <w:p w:rsidR="006A7840" w:rsidRPr="0017555C" w:rsidRDefault="006A7840" w:rsidP="0017555C">
      <w:pPr>
        <w:spacing w:after="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6A7840" w:rsidRPr="0017555C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7555C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17555C">
        <w:rPr>
          <w:rFonts w:ascii="Calibri" w:eastAsia="Calibri" w:hAnsi="Calibri" w:cs="Calibri"/>
          <w:sz w:val="24"/>
          <w:szCs w:val="24"/>
        </w:rPr>
        <w:t xml:space="preserve"> Budapest, VII. Akácfa u. 20.</w:t>
      </w:r>
    </w:p>
    <w:p w:rsidR="006A7840" w:rsidRPr="0017555C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7555C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17555C">
        <w:rPr>
          <w:rFonts w:ascii="Calibri" w:eastAsia="Calibri" w:hAnsi="Calibri" w:cs="Calibri"/>
          <w:sz w:val="24"/>
          <w:szCs w:val="24"/>
        </w:rPr>
        <w:t xml:space="preserve"> 34406/A/1</w:t>
      </w:r>
    </w:p>
    <w:p w:rsidR="006A7840" w:rsidRPr="0017555C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7555C">
        <w:rPr>
          <w:rFonts w:ascii="Calibri" w:eastAsia="Calibri" w:hAnsi="Calibri" w:cs="Calibri"/>
          <w:i/>
          <w:sz w:val="24"/>
          <w:szCs w:val="24"/>
        </w:rPr>
        <w:t>Leltári szám:</w:t>
      </w:r>
      <w:r w:rsidRPr="0017555C">
        <w:rPr>
          <w:rFonts w:ascii="Calibri" w:eastAsia="Calibri" w:hAnsi="Calibri" w:cs="Calibri"/>
          <w:sz w:val="24"/>
          <w:szCs w:val="24"/>
        </w:rPr>
        <w:t xml:space="preserve"> LSZ0001445</w:t>
      </w:r>
    </w:p>
    <w:p w:rsidR="006A7840" w:rsidRPr="0067648F" w:rsidRDefault="006A7840" w:rsidP="006A784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7555C">
        <w:rPr>
          <w:rFonts w:ascii="Calibri" w:eastAsia="Calibri" w:hAnsi="Calibri" w:cs="Calibri"/>
          <w:i/>
          <w:sz w:val="24"/>
          <w:szCs w:val="24"/>
        </w:rPr>
        <w:t>Terület:</w:t>
      </w:r>
      <w:r w:rsidRPr="0017555C">
        <w:rPr>
          <w:rFonts w:ascii="Calibri" w:eastAsia="Calibri" w:hAnsi="Calibri" w:cs="Calibri"/>
          <w:sz w:val="24"/>
          <w:szCs w:val="24"/>
        </w:rPr>
        <w:t xml:space="preserve"> 11</w:t>
      </w:r>
      <w:r w:rsidR="00D7760E" w:rsidRPr="0017555C">
        <w:rPr>
          <w:rFonts w:ascii="Calibri" w:eastAsia="Calibri" w:hAnsi="Calibri" w:cs="Calibri"/>
          <w:sz w:val="24"/>
          <w:szCs w:val="24"/>
        </w:rPr>
        <w:t>7</w:t>
      </w:r>
      <w:r w:rsidRPr="0017555C">
        <w:rPr>
          <w:rFonts w:ascii="Calibri" w:eastAsia="Calibri" w:hAnsi="Calibri" w:cs="Calibri"/>
          <w:sz w:val="24"/>
          <w:szCs w:val="24"/>
        </w:rPr>
        <w:t>,00 m</w:t>
      </w:r>
      <w:r w:rsidRPr="0017555C">
        <w:rPr>
          <w:rFonts w:ascii="Calibri" w:eastAsia="Calibri" w:hAnsi="Calibri" w:cs="Calibri"/>
          <w:sz w:val="24"/>
          <w:szCs w:val="24"/>
          <w:vertAlign w:val="superscript"/>
        </w:rPr>
        <w:t xml:space="preserve">2 </w:t>
      </w:r>
      <w:r w:rsidRPr="0017555C">
        <w:rPr>
          <w:rFonts w:ascii="Calibri" w:eastAsia="Calibri" w:hAnsi="Calibri" w:cs="Calibri"/>
          <w:sz w:val="24"/>
          <w:szCs w:val="24"/>
        </w:rPr>
        <w:t>(49 m</w:t>
      </w:r>
      <w:r w:rsidRPr="0017555C">
        <w:rPr>
          <w:rFonts w:ascii="Calibri" w:eastAsia="Calibri" w:hAnsi="Calibri" w:cs="Calibri"/>
          <w:sz w:val="24"/>
          <w:szCs w:val="24"/>
          <w:vertAlign w:val="superscript"/>
        </w:rPr>
        <w:t>2</w:t>
      </w:r>
      <w:r w:rsidR="00D7760E" w:rsidRPr="0017555C">
        <w:rPr>
          <w:rFonts w:ascii="Calibri" w:eastAsia="Calibri" w:hAnsi="Calibri" w:cs="Calibri"/>
          <w:sz w:val="24"/>
          <w:szCs w:val="24"/>
        </w:rPr>
        <w:t xml:space="preserve"> iroda + 68</w:t>
      </w:r>
      <w:r w:rsidRPr="0017555C">
        <w:rPr>
          <w:rFonts w:ascii="Calibri" w:eastAsia="Calibri" w:hAnsi="Calibri" w:cs="Calibri"/>
          <w:sz w:val="24"/>
          <w:szCs w:val="24"/>
        </w:rPr>
        <w:t xml:space="preserve"> m</w:t>
      </w:r>
      <w:r w:rsidRPr="0017555C">
        <w:rPr>
          <w:rFonts w:ascii="Calibri" w:eastAsia="Calibri" w:hAnsi="Calibri" w:cs="Calibri"/>
          <w:sz w:val="24"/>
          <w:szCs w:val="24"/>
          <w:vertAlign w:val="superscript"/>
        </w:rPr>
        <w:t>2</w:t>
      </w:r>
      <w:r w:rsidRPr="0017555C">
        <w:rPr>
          <w:rFonts w:ascii="Calibri" w:eastAsia="Calibri" w:hAnsi="Calibri" w:cs="Calibri"/>
          <w:sz w:val="24"/>
          <w:szCs w:val="24"/>
        </w:rPr>
        <w:t xml:space="preserve"> pince)</w:t>
      </w:r>
    </w:p>
    <w:p w:rsidR="006A7840" w:rsidRPr="0067648F" w:rsidRDefault="0067648F" w:rsidP="0067648F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Bérleményazonosító:</w:t>
      </w:r>
      <w:r>
        <w:rPr>
          <w:rFonts w:ascii="Calibri" w:eastAsia="Calibri" w:hAnsi="Calibri" w:cs="Calibri"/>
          <w:sz w:val="24"/>
          <w:szCs w:val="24"/>
        </w:rPr>
        <w:t xml:space="preserve"> Bp. VIII. 34406/A/1 hrsz H</w:t>
      </w:r>
    </w:p>
    <w:p w:rsidR="006A7840" w:rsidRPr="009F4DDB" w:rsidRDefault="006A7840" w:rsidP="0017555C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6A7840" w:rsidRPr="00C10CFD" w:rsidRDefault="006A7840" w:rsidP="006A7840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</w:t>
      </w:r>
      <w:r>
        <w:rPr>
          <w:rFonts w:ascii="Calibri" w:hAnsi="Calibri" w:cs="Calibri"/>
          <w:b/>
          <w:u w:val="single"/>
        </w:rPr>
        <w:t>:</w:t>
      </w:r>
    </w:p>
    <w:p w:rsidR="006A7840" w:rsidRPr="009F4DDB" w:rsidRDefault="006A7840" w:rsidP="0017555C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Budapest, VII. kerület, Akácfa utca 20. szám alatti társasház földszintjén található helyiségcsoport pincerésszel. Megközelítése a társasházból történik. K</w:t>
      </w:r>
      <w:r w:rsidRPr="009F4DDB">
        <w:rPr>
          <w:rFonts w:ascii="Calibri" w:hAnsi="Calibri" w:cs="Calibri"/>
        </w:rPr>
        <w:t>özterületi kapcsolat</w:t>
      </w:r>
      <w:r>
        <w:rPr>
          <w:rFonts w:ascii="Calibri" w:hAnsi="Calibri" w:cs="Calibri"/>
        </w:rPr>
        <w:t>a nincsen.</w:t>
      </w:r>
    </w:p>
    <w:p w:rsidR="006A7840" w:rsidRPr="009F4DDB" w:rsidRDefault="006A7840" w:rsidP="0017555C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:rsidR="006A7840" w:rsidRPr="009F4DDB" w:rsidRDefault="006A7840" w:rsidP="0017555C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megfelelő.</w:t>
      </w:r>
    </w:p>
    <w:p w:rsidR="006A7840" w:rsidRPr="009F4DDB" w:rsidRDefault="006A7840" w:rsidP="0017555C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gyalogosan, gépjárművel.</w:t>
      </w:r>
    </w:p>
    <w:p w:rsidR="006A7840" w:rsidRPr="009F4DDB" w:rsidRDefault="006A7840" w:rsidP="0017555C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 (fizetős)</w:t>
      </w:r>
      <w:r w:rsidRPr="009F4DDB">
        <w:rPr>
          <w:rFonts w:ascii="Calibri" w:hAnsi="Calibri" w:cs="Calibri"/>
        </w:rPr>
        <w:t xml:space="preserve">. </w:t>
      </w:r>
    </w:p>
    <w:p w:rsidR="006A7840" w:rsidRPr="009F4DDB" w:rsidRDefault="006A7840" w:rsidP="006A7840">
      <w:pPr>
        <w:pStyle w:val="Szvegtrzs"/>
        <w:rPr>
          <w:rFonts w:ascii="Calibri" w:hAnsi="Calibri" w:cs="Calibri"/>
        </w:rPr>
      </w:pPr>
    </w:p>
    <w:p w:rsidR="006A7840" w:rsidRPr="009F4DDB" w:rsidRDefault="006A7840" w:rsidP="006A784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175A5F">
        <w:rPr>
          <w:rFonts w:ascii="Calibri" w:hAnsi="Calibri" w:cs="Calibri"/>
        </w:rPr>
        <w:t>korábban irodának használták</w:t>
      </w:r>
      <w:r>
        <w:rPr>
          <w:rFonts w:ascii="Calibri" w:hAnsi="Calibri" w:cs="Calibri"/>
        </w:rPr>
        <w:t>.</w:t>
      </w:r>
      <w:r w:rsidRPr="009F4DDB">
        <w:rPr>
          <w:rFonts w:ascii="Calibri" w:hAnsi="Calibri" w:cs="Calibri"/>
        </w:rPr>
        <w:tab/>
      </w:r>
    </w:p>
    <w:p w:rsidR="006A7840" w:rsidRPr="0017555C" w:rsidRDefault="006A7840" w:rsidP="006A7840">
      <w:pPr>
        <w:ind w:left="1068"/>
        <w:jc w:val="both"/>
        <w:rPr>
          <w:rFonts w:ascii="Calibri" w:hAnsi="Calibri" w:cs="Calibri"/>
          <w:sz w:val="24"/>
          <w:szCs w:val="24"/>
        </w:rPr>
      </w:pPr>
    </w:p>
    <w:p w:rsidR="006A7840" w:rsidRPr="0017555C" w:rsidRDefault="006A7840" w:rsidP="006A7840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7555C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6A7840" w:rsidRPr="0017555C" w:rsidRDefault="006A7840" w:rsidP="006A784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közműdíjak</w:t>
      </w:r>
    </w:p>
    <w:p w:rsidR="006A7840" w:rsidRPr="0017555C" w:rsidRDefault="00BA6981" w:rsidP="006A784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közös költség: 32.760</w:t>
      </w:r>
      <w:r w:rsidR="006A7840" w:rsidRPr="0017555C">
        <w:rPr>
          <w:rFonts w:ascii="Calibri" w:eastAsia="Calibri" w:hAnsi="Calibri" w:cs="Calibri"/>
          <w:sz w:val="24"/>
          <w:szCs w:val="24"/>
        </w:rPr>
        <w:t>,- Ft/hónap.</w:t>
      </w:r>
    </w:p>
    <w:p w:rsidR="006A7840" w:rsidRPr="0017555C" w:rsidRDefault="006A7840" w:rsidP="0017555C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6A7840" w:rsidRPr="000B0DD9" w:rsidRDefault="006A7840" w:rsidP="006A7840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0B0DD9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6A7840" w:rsidRPr="000B0DD9" w:rsidRDefault="00671B5B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B0DD9">
        <w:rPr>
          <w:rFonts w:ascii="Calibri" w:eastAsia="Calibri" w:hAnsi="Calibri" w:cs="Calibri"/>
          <w:sz w:val="24"/>
          <w:szCs w:val="24"/>
        </w:rPr>
        <w:t>Ivóvíz ellátás: van, mérőóra nincs.</w:t>
      </w:r>
      <w:r w:rsidR="006A7840" w:rsidRPr="000B0DD9">
        <w:rPr>
          <w:rFonts w:ascii="Calibri" w:eastAsia="Calibri" w:hAnsi="Calibri" w:cs="Calibri"/>
          <w:sz w:val="24"/>
          <w:szCs w:val="24"/>
        </w:rPr>
        <w:t xml:space="preserve"> </w:t>
      </w:r>
    </w:p>
    <w:p w:rsidR="006A7840" w:rsidRPr="000B0DD9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B0DD9">
        <w:rPr>
          <w:rFonts w:ascii="Calibri" w:eastAsia="Calibri" w:hAnsi="Calibri" w:cs="Calibri"/>
          <w:sz w:val="24"/>
          <w:szCs w:val="24"/>
        </w:rPr>
        <w:t>Szennyvíz hálózat: városi hálózatra csatlakozik</w:t>
      </w:r>
      <w:r w:rsidR="00671B5B" w:rsidRPr="000B0DD9">
        <w:rPr>
          <w:rFonts w:ascii="Calibri" w:eastAsia="Calibri" w:hAnsi="Calibri" w:cs="Calibri"/>
          <w:sz w:val="24"/>
          <w:szCs w:val="24"/>
        </w:rPr>
        <w:t>.</w:t>
      </w:r>
    </w:p>
    <w:p w:rsidR="006A7840" w:rsidRPr="000B0DD9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B0DD9">
        <w:rPr>
          <w:rFonts w:ascii="Calibri" w:eastAsia="Calibri" w:hAnsi="Calibri" w:cs="Calibri"/>
          <w:sz w:val="24"/>
          <w:szCs w:val="24"/>
        </w:rPr>
        <w:t>Elektromos energia: van</w:t>
      </w:r>
    </w:p>
    <w:p w:rsidR="006A7840" w:rsidRPr="000B0DD9" w:rsidRDefault="006A7840" w:rsidP="006A784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B0DD9">
        <w:rPr>
          <w:rFonts w:ascii="Calibri" w:eastAsia="Calibri" w:hAnsi="Calibri" w:cs="Calibri"/>
          <w:sz w:val="24"/>
          <w:szCs w:val="24"/>
        </w:rPr>
        <w:t>önálló mérőóra: közszolgáltató.</w:t>
      </w:r>
    </w:p>
    <w:p w:rsidR="006A7840" w:rsidRPr="000B0DD9" w:rsidRDefault="006A7840" w:rsidP="006A784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B0DD9">
        <w:rPr>
          <w:rFonts w:ascii="Calibri" w:eastAsia="Calibri" w:hAnsi="Calibri" w:cs="Calibri"/>
          <w:sz w:val="24"/>
          <w:szCs w:val="24"/>
        </w:rPr>
        <w:t xml:space="preserve">Gázellátás: van. </w:t>
      </w:r>
    </w:p>
    <w:p w:rsidR="006A7840" w:rsidRPr="000B0DD9" w:rsidRDefault="006A7840" w:rsidP="006A784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B0DD9">
        <w:rPr>
          <w:rFonts w:ascii="Calibri" w:eastAsia="Calibri" w:hAnsi="Calibri" w:cs="Calibri"/>
          <w:sz w:val="24"/>
          <w:szCs w:val="24"/>
        </w:rPr>
        <w:t>önálló mérőóra</w:t>
      </w:r>
    </w:p>
    <w:p w:rsidR="006A7840" w:rsidRPr="0017555C" w:rsidRDefault="006A7840" w:rsidP="0017555C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6A7840" w:rsidRPr="0017555C" w:rsidRDefault="006A7840" w:rsidP="006A7840">
      <w:pPr>
        <w:outlineLvl w:val="2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6A7840" w:rsidRPr="0017555C" w:rsidRDefault="00175A5F" w:rsidP="0017555C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bérlemény</w:t>
      </w:r>
      <w:r w:rsidR="006A7840" w:rsidRPr="0017555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jelenleg üres.</w:t>
      </w:r>
    </w:p>
    <w:p w:rsidR="006A7840" w:rsidRPr="0017555C" w:rsidRDefault="006A7840" w:rsidP="006A7840">
      <w:pPr>
        <w:outlineLvl w:val="2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t>A bérleményben leltári tárgyak (asztalok, székek, berendezési tárgyak, stb.) vannak.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17555C" w:rsidRDefault="0017555C" w:rsidP="006A7840">
      <w:pPr>
        <w:outlineLvl w:val="2"/>
        <w:rPr>
          <w:rFonts w:ascii="Calibri" w:eastAsia="Calibri" w:hAnsi="Calibri" w:cs="Calibri"/>
        </w:rPr>
      </w:pPr>
    </w:p>
    <w:p w:rsidR="0017555C" w:rsidRDefault="0017555C" w:rsidP="006A7840">
      <w:pPr>
        <w:outlineLvl w:val="2"/>
        <w:rPr>
          <w:rFonts w:ascii="Calibri" w:eastAsia="Calibri" w:hAnsi="Calibri" w:cs="Calibri"/>
        </w:rPr>
      </w:pPr>
    </w:p>
    <w:p w:rsidR="0017555C" w:rsidRDefault="0017555C" w:rsidP="006A7840">
      <w:pPr>
        <w:outlineLvl w:val="2"/>
        <w:rPr>
          <w:rFonts w:ascii="Calibri" w:eastAsia="Calibri" w:hAnsi="Calibri" w:cs="Calibri"/>
        </w:rPr>
      </w:pPr>
    </w:p>
    <w:p w:rsidR="006A7840" w:rsidRPr="0017555C" w:rsidRDefault="0048456F" w:rsidP="0017555C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lastRenderedPageBreak/>
        <w:t>B</w:t>
      </w:r>
      <w:r w:rsidR="006A7840" w:rsidRPr="0017555C">
        <w:rPr>
          <w:rFonts w:ascii="Calibri" w:eastAsia="Calibri" w:hAnsi="Calibri" w:cs="Calibri"/>
          <w:sz w:val="24"/>
          <w:szCs w:val="24"/>
        </w:rPr>
        <w:t>érlemény fotója: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3628390" cy="4844415"/>
            <wp:effectExtent l="0" t="0" r="0" b="0"/>
            <wp:docPr id="3" name="Kép 3" descr="20210706_114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10706_1147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48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</w:p>
    <w:p w:rsidR="006A7840" w:rsidRPr="0017555C" w:rsidRDefault="006A7840" w:rsidP="006A7840">
      <w:pPr>
        <w:outlineLvl w:val="2"/>
        <w:rPr>
          <w:rFonts w:ascii="Calibri" w:eastAsia="Calibri" w:hAnsi="Calibri" w:cs="Calibri"/>
          <w:sz w:val="24"/>
          <w:szCs w:val="24"/>
        </w:rPr>
      </w:pPr>
      <w:r w:rsidRPr="0017555C">
        <w:rPr>
          <w:rFonts w:ascii="Calibri" w:eastAsia="Calibri" w:hAnsi="Calibri" w:cs="Calibri"/>
          <w:sz w:val="24"/>
          <w:szCs w:val="24"/>
        </w:rPr>
        <w:lastRenderedPageBreak/>
        <w:t>Bérlemény alaprajza:</w:t>
      </w:r>
    </w:p>
    <w:p w:rsidR="006A7840" w:rsidRDefault="006A7840" w:rsidP="006A7840">
      <w:pPr>
        <w:outlineLvl w:val="2"/>
        <w:rPr>
          <w:rFonts w:ascii="Calibri" w:eastAsia="Calibri" w:hAnsi="Calibri" w:cs="Calibri"/>
        </w:rPr>
      </w:pPr>
      <w:r w:rsidRPr="00736A05"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5667375" cy="80200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6A7840">
      <w:pPr>
        <w:outlineLvl w:val="2"/>
        <w:rPr>
          <w:rFonts w:ascii="Calibri" w:hAnsi="Calibri" w:cs="Calibri"/>
        </w:rPr>
      </w:pPr>
      <w:r w:rsidRPr="00736A05"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>
            <wp:extent cx="5667375" cy="80200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40" w:rsidRDefault="006A7840" w:rsidP="0017555C">
      <w:pPr>
        <w:spacing w:after="0"/>
        <w:outlineLvl w:val="2"/>
        <w:rPr>
          <w:rFonts w:ascii="Calibri" w:hAnsi="Calibri" w:cs="Calibri"/>
        </w:rPr>
      </w:pPr>
    </w:p>
    <w:p w:rsidR="006A7840" w:rsidRPr="00C04584" w:rsidRDefault="006A7840" w:rsidP="0017555C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C04584">
        <w:rPr>
          <w:rFonts w:ascii="Calibri" w:hAnsi="Calibri" w:cs="Calibri"/>
          <w:sz w:val="24"/>
          <w:szCs w:val="24"/>
        </w:rPr>
        <w:t>Készítette: Ingatlanhasznosítási Osztály</w:t>
      </w:r>
    </w:p>
    <w:p w:rsidR="003956C1" w:rsidRPr="00C04584" w:rsidRDefault="006A7840" w:rsidP="00671B5B">
      <w:pPr>
        <w:outlineLvl w:val="2"/>
        <w:rPr>
          <w:rFonts w:ascii="Calibri" w:hAnsi="Calibri" w:cs="Calibri"/>
          <w:sz w:val="24"/>
          <w:szCs w:val="24"/>
        </w:rPr>
      </w:pPr>
      <w:r w:rsidRPr="00C04584">
        <w:rPr>
          <w:rFonts w:ascii="Calibri" w:hAnsi="Calibri" w:cs="Calibri"/>
          <w:sz w:val="24"/>
          <w:szCs w:val="24"/>
        </w:rPr>
        <w:t>Készült:</w:t>
      </w:r>
      <w:r w:rsidR="00C60B24">
        <w:rPr>
          <w:rFonts w:ascii="Calibri" w:hAnsi="Calibri" w:cs="Calibri"/>
          <w:sz w:val="24"/>
          <w:szCs w:val="24"/>
        </w:rPr>
        <w:t xml:space="preserve"> 2023. április</w:t>
      </w:r>
    </w:p>
    <w:sectPr w:rsidR="003956C1" w:rsidRPr="00C0458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D8A" w:rsidRDefault="00460D8A" w:rsidP="00C01EE0">
      <w:pPr>
        <w:spacing w:after="0" w:line="240" w:lineRule="auto"/>
      </w:pPr>
      <w:r>
        <w:separator/>
      </w:r>
    </w:p>
  </w:endnote>
  <w:endnote w:type="continuationSeparator" w:id="0">
    <w:p w:rsidR="00460D8A" w:rsidRDefault="00460D8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326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D8A" w:rsidRDefault="00460D8A" w:rsidP="00C01EE0">
      <w:pPr>
        <w:spacing w:after="0" w:line="240" w:lineRule="auto"/>
      </w:pPr>
      <w:r>
        <w:separator/>
      </w:r>
    </w:p>
  </w:footnote>
  <w:footnote w:type="continuationSeparator" w:id="0">
    <w:p w:rsidR="00460D8A" w:rsidRDefault="00460D8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DDC3A51"/>
    <w:multiLevelType w:val="hybridMultilevel"/>
    <w:tmpl w:val="CD2A5C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5"/>
  </w:num>
  <w:num w:numId="13">
    <w:abstractNumId w:val="11"/>
  </w:num>
  <w:num w:numId="14">
    <w:abstractNumId w:val="9"/>
  </w:num>
  <w:num w:numId="15">
    <w:abstractNumId w:val="13"/>
  </w:num>
  <w:num w:numId="16">
    <w:abstractNumId w:val="6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5A3"/>
    <w:rsid w:val="00017729"/>
    <w:rsid w:val="00021058"/>
    <w:rsid w:val="000401AF"/>
    <w:rsid w:val="00047133"/>
    <w:rsid w:val="0005474E"/>
    <w:rsid w:val="00075205"/>
    <w:rsid w:val="0008176A"/>
    <w:rsid w:val="000A1FEF"/>
    <w:rsid w:val="000B0DD9"/>
    <w:rsid w:val="000B160D"/>
    <w:rsid w:val="000D1DFC"/>
    <w:rsid w:val="000D6F4A"/>
    <w:rsid w:val="000E389D"/>
    <w:rsid w:val="000E4104"/>
    <w:rsid w:val="00106645"/>
    <w:rsid w:val="00113D1A"/>
    <w:rsid w:val="00126CEE"/>
    <w:rsid w:val="001568D5"/>
    <w:rsid w:val="00156A74"/>
    <w:rsid w:val="0017214C"/>
    <w:rsid w:val="00172BEC"/>
    <w:rsid w:val="0017555C"/>
    <w:rsid w:val="00175A5F"/>
    <w:rsid w:val="0018349C"/>
    <w:rsid w:val="00195C95"/>
    <w:rsid w:val="001973F2"/>
    <w:rsid w:val="001B5A5A"/>
    <w:rsid w:val="001D2DD8"/>
    <w:rsid w:val="001D7723"/>
    <w:rsid w:val="001E26F0"/>
    <w:rsid w:val="001F7BAB"/>
    <w:rsid w:val="0020096A"/>
    <w:rsid w:val="00206A73"/>
    <w:rsid w:val="0021435C"/>
    <w:rsid w:val="0022121A"/>
    <w:rsid w:val="002347AA"/>
    <w:rsid w:val="002529F3"/>
    <w:rsid w:val="00254067"/>
    <w:rsid w:val="00254C4E"/>
    <w:rsid w:val="002B0545"/>
    <w:rsid w:val="002B19A0"/>
    <w:rsid w:val="002B78C4"/>
    <w:rsid w:val="002C0308"/>
    <w:rsid w:val="002D376C"/>
    <w:rsid w:val="002F1516"/>
    <w:rsid w:val="002F1525"/>
    <w:rsid w:val="003016CC"/>
    <w:rsid w:val="00322EFE"/>
    <w:rsid w:val="003331B9"/>
    <w:rsid w:val="003331E9"/>
    <w:rsid w:val="00342E93"/>
    <w:rsid w:val="00353409"/>
    <w:rsid w:val="00354622"/>
    <w:rsid w:val="00357E59"/>
    <w:rsid w:val="00381023"/>
    <w:rsid w:val="00393FA7"/>
    <w:rsid w:val="003956C1"/>
    <w:rsid w:val="003A724C"/>
    <w:rsid w:val="003B4655"/>
    <w:rsid w:val="003C1A3E"/>
    <w:rsid w:val="003D219F"/>
    <w:rsid w:val="003E5DBF"/>
    <w:rsid w:val="003E5EFF"/>
    <w:rsid w:val="003E6DC0"/>
    <w:rsid w:val="003F68C4"/>
    <w:rsid w:val="00404ED7"/>
    <w:rsid w:val="00440C4F"/>
    <w:rsid w:val="00444425"/>
    <w:rsid w:val="0045081D"/>
    <w:rsid w:val="00453F26"/>
    <w:rsid w:val="00460D8A"/>
    <w:rsid w:val="0048456F"/>
    <w:rsid w:val="00485355"/>
    <w:rsid w:val="00487E3D"/>
    <w:rsid w:val="004965D4"/>
    <w:rsid w:val="004A7035"/>
    <w:rsid w:val="004C3D49"/>
    <w:rsid w:val="004D0890"/>
    <w:rsid w:val="004D555C"/>
    <w:rsid w:val="004E3D6F"/>
    <w:rsid w:val="00503F19"/>
    <w:rsid w:val="0050699A"/>
    <w:rsid w:val="005146F3"/>
    <w:rsid w:val="00516D38"/>
    <w:rsid w:val="00517719"/>
    <w:rsid w:val="005220E0"/>
    <w:rsid w:val="00541189"/>
    <w:rsid w:val="00545E05"/>
    <w:rsid w:val="00562221"/>
    <w:rsid w:val="00564057"/>
    <w:rsid w:val="0057335B"/>
    <w:rsid w:val="00573FA5"/>
    <w:rsid w:val="0058677F"/>
    <w:rsid w:val="00591105"/>
    <w:rsid w:val="005C46D9"/>
    <w:rsid w:val="005C491B"/>
    <w:rsid w:val="005D4DEE"/>
    <w:rsid w:val="005E23BC"/>
    <w:rsid w:val="005E5AF1"/>
    <w:rsid w:val="005E5B02"/>
    <w:rsid w:val="005F070B"/>
    <w:rsid w:val="00615326"/>
    <w:rsid w:val="00622EA8"/>
    <w:rsid w:val="0065463E"/>
    <w:rsid w:val="006601B2"/>
    <w:rsid w:val="00671B5B"/>
    <w:rsid w:val="00673049"/>
    <w:rsid w:val="0067648F"/>
    <w:rsid w:val="00680F63"/>
    <w:rsid w:val="00683E46"/>
    <w:rsid w:val="006A0943"/>
    <w:rsid w:val="006A6D75"/>
    <w:rsid w:val="006A7840"/>
    <w:rsid w:val="006F6ED3"/>
    <w:rsid w:val="0070257A"/>
    <w:rsid w:val="007102A5"/>
    <w:rsid w:val="00741489"/>
    <w:rsid w:val="00741DF6"/>
    <w:rsid w:val="00743F9E"/>
    <w:rsid w:val="00770066"/>
    <w:rsid w:val="007766C7"/>
    <w:rsid w:val="007A4515"/>
    <w:rsid w:val="007B7234"/>
    <w:rsid w:val="007C4ED0"/>
    <w:rsid w:val="007D6FF0"/>
    <w:rsid w:val="007E279D"/>
    <w:rsid w:val="007E4C8A"/>
    <w:rsid w:val="007E6DA0"/>
    <w:rsid w:val="007F68CB"/>
    <w:rsid w:val="00806D11"/>
    <w:rsid w:val="008242A2"/>
    <w:rsid w:val="00861566"/>
    <w:rsid w:val="00861BC8"/>
    <w:rsid w:val="00875FE3"/>
    <w:rsid w:val="00887547"/>
    <w:rsid w:val="008B339C"/>
    <w:rsid w:val="008C4F41"/>
    <w:rsid w:val="008D5A66"/>
    <w:rsid w:val="00913BCE"/>
    <w:rsid w:val="00942A43"/>
    <w:rsid w:val="00951F57"/>
    <w:rsid w:val="00954DA2"/>
    <w:rsid w:val="009577E3"/>
    <w:rsid w:val="00974682"/>
    <w:rsid w:val="00974ECC"/>
    <w:rsid w:val="00980D92"/>
    <w:rsid w:val="00997682"/>
    <w:rsid w:val="009A02B6"/>
    <w:rsid w:val="009A6CB6"/>
    <w:rsid w:val="009B1677"/>
    <w:rsid w:val="009E0AF1"/>
    <w:rsid w:val="009F6C4B"/>
    <w:rsid w:val="00A048AC"/>
    <w:rsid w:val="00A12BB9"/>
    <w:rsid w:val="00A30238"/>
    <w:rsid w:val="00A426DA"/>
    <w:rsid w:val="00A44428"/>
    <w:rsid w:val="00A67883"/>
    <w:rsid w:val="00A77501"/>
    <w:rsid w:val="00A804BA"/>
    <w:rsid w:val="00A976AE"/>
    <w:rsid w:val="00AA1080"/>
    <w:rsid w:val="00AB243D"/>
    <w:rsid w:val="00AC3F8E"/>
    <w:rsid w:val="00AD3D94"/>
    <w:rsid w:val="00AD427F"/>
    <w:rsid w:val="00AD5F5E"/>
    <w:rsid w:val="00B0060A"/>
    <w:rsid w:val="00B31B09"/>
    <w:rsid w:val="00B33F5D"/>
    <w:rsid w:val="00B53D8C"/>
    <w:rsid w:val="00B564DB"/>
    <w:rsid w:val="00B62760"/>
    <w:rsid w:val="00B64F4B"/>
    <w:rsid w:val="00B7758E"/>
    <w:rsid w:val="00B86B12"/>
    <w:rsid w:val="00B91393"/>
    <w:rsid w:val="00B91A52"/>
    <w:rsid w:val="00BA6981"/>
    <w:rsid w:val="00BB44EA"/>
    <w:rsid w:val="00BB767A"/>
    <w:rsid w:val="00BC32B1"/>
    <w:rsid w:val="00BC47F0"/>
    <w:rsid w:val="00BD31C2"/>
    <w:rsid w:val="00BD535D"/>
    <w:rsid w:val="00BE431A"/>
    <w:rsid w:val="00BF4A3F"/>
    <w:rsid w:val="00C01EE0"/>
    <w:rsid w:val="00C04584"/>
    <w:rsid w:val="00C068F9"/>
    <w:rsid w:val="00C11FCF"/>
    <w:rsid w:val="00C23E95"/>
    <w:rsid w:val="00C34CD1"/>
    <w:rsid w:val="00C60B24"/>
    <w:rsid w:val="00C61F82"/>
    <w:rsid w:val="00C642D7"/>
    <w:rsid w:val="00C91AE0"/>
    <w:rsid w:val="00CE4B92"/>
    <w:rsid w:val="00CF62BE"/>
    <w:rsid w:val="00D11DAA"/>
    <w:rsid w:val="00D322DA"/>
    <w:rsid w:val="00D42963"/>
    <w:rsid w:val="00D472C0"/>
    <w:rsid w:val="00D50DF8"/>
    <w:rsid w:val="00D61C98"/>
    <w:rsid w:val="00D6581A"/>
    <w:rsid w:val="00D7760E"/>
    <w:rsid w:val="00D802E7"/>
    <w:rsid w:val="00D84275"/>
    <w:rsid w:val="00D84286"/>
    <w:rsid w:val="00DA2650"/>
    <w:rsid w:val="00DA4829"/>
    <w:rsid w:val="00DA5B74"/>
    <w:rsid w:val="00DA6739"/>
    <w:rsid w:val="00DB38E0"/>
    <w:rsid w:val="00DB3C5E"/>
    <w:rsid w:val="00DC147A"/>
    <w:rsid w:val="00DE6061"/>
    <w:rsid w:val="00DF69F4"/>
    <w:rsid w:val="00E01D68"/>
    <w:rsid w:val="00E0741A"/>
    <w:rsid w:val="00E318EF"/>
    <w:rsid w:val="00E66261"/>
    <w:rsid w:val="00E6709D"/>
    <w:rsid w:val="00E86EDC"/>
    <w:rsid w:val="00EB076A"/>
    <w:rsid w:val="00ED0F68"/>
    <w:rsid w:val="00EE3731"/>
    <w:rsid w:val="00EE487B"/>
    <w:rsid w:val="00EF2603"/>
    <w:rsid w:val="00EF54CD"/>
    <w:rsid w:val="00F0197F"/>
    <w:rsid w:val="00F031F1"/>
    <w:rsid w:val="00F36CAA"/>
    <w:rsid w:val="00F42962"/>
    <w:rsid w:val="00F46AD5"/>
    <w:rsid w:val="00F85049"/>
    <w:rsid w:val="00FA775E"/>
    <w:rsid w:val="00FC3A33"/>
    <w:rsid w:val="00FD7069"/>
    <w:rsid w:val="00FE703A"/>
    <w:rsid w:val="00FF292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A784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A784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72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1341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2023-04-12T12:36:00Z</dcterms:created>
  <dcterms:modified xsi:type="dcterms:W3CDTF">2023-04-12T12:36:00Z</dcterms:modified>
</cp:coreProperties>
</file>