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780"/>
        <w:gridCol w:w="1056"/>
        <w:gridCol w:w="2006"/>
        <w:gridCol w:w="2186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Akácfa u. </w:t>
            </w:r>
            <w:r w:rsidR="003331E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="002B0545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csoport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331E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117 (49+68</w:t>
            </w:r>
            <w:r w:rsidR="0017214C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3331E9" w:rsidRDefault="00F36CAA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egyedi, cirkó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AD427F"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BE431A"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3331E9"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F36CAA">
        <w:rPr>
          <w:rFonts w:eastAsia="Times New Roman" w:cstheme="minorHAnsi"/>
          <w:b/>
          <w:color w:val="000000"/>
          <w:sz w:val="24"/>
          <w:szCs w:val="24"/>
          <w:lang w:eastAsia="hu-HU"/>
        </w:rPr>
        <w:t>december 15-é</w:t>
      </w:r>
      <w:r w:rsidR="00BB44EA" w:rsidRPr="000015A3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0015A3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0015A3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0015A3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0015A3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0015A3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8242A2" w:rsidRPr="00BB44EA" w:rsidRDefault="008242A2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</w:t>
      </w:r>
      <w:r w:rsidR="00EE487B" w:rsidRPr="00354622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és</w:t>
      </w:r>
      <w:r w:rsidR="00573FA5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11069</w:t>
      </w:r>
      <w:r w:rsidR="00D42963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, vagy 06-70-390-8418 és </w:t>
      </w:r>
      <w:r w:rsidR="00354622" w:rsidRPr="00354622">
        <w:rPr>
          <w:rFonts w:eastAsia="Times New Roman" w:cstheme="minorHAnsi"/>
          <w:b/>
          <w:sz w:val="24"/>
          <w:szCs w:val="24"/>
          <w:lang w:eastAsia="hu-HU"/>
        </w:rPr>
        <w:t>06 20 459 9110</w:t>
      </w:r>
      <w:r w:rsidRPr="00354622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66261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E6626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BE431A" w:rsidRPr="00E6626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E66261">
        <w:rPr>
          <w:rFonts w:ascii="Calibri" w:eastAsia="Times New Roman" w:hAnsi="Calibri" w:cs="Calibri"/>
          <w:b/>
          <w:sz w:val="24"/>
          <w:szCs w:val="24"/>
          <w:lang w:eastAsia="hu-HU"/>
        </w:rPr>
        <w:t>. november 24-é</w:t>
      </w:r>
      <w:r w:rsidRPr="00E662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E66261">
        <w:rPr>
          <w:rFonts w:ascii="Calibri" w:eastAsia="Times New Roman" w:hAnsi="Calibri" w:cs="Calibri"/>
          <w:b/>
          <w:sz w:val="24"/>
          <w:szCs w:val="24"/>
          <w:lang w:eastAsia="hu-HU"/>
        </w:rPr>
        <w:t>12:00-13</w:t>
      </w:r>
      <w:r w:rsidR="00381023" w:rsidRPr="00E6626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E662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3331E9" w:rsidRDefault="006F6ED3" w:rsidP="003331E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3331E9">
        <w:rPr>
          <w:rFonts w:eastAsia="Times New Roman" w:cstheme="minorHAnsi"/>
          <w:sz w:val="24"/>
          <w:szCs w:val="24"/>
          <w:lang w:eastAsia="hu-HU"/>
        </w:rPr>
        <w:t>a m</w:t>
      </w:r>
      <w:r w:rsidR="003331E9">
        <w:rPr>
          <w:rFonts w:eastAsia="Times New Roman" w:cstheme="minorHAnsi"/>
          <w:sz w:val="24"/>
          <w:szCs w:val="24"/>
          <w:lang w:eastAsia="hu-HU"/>
        </w:rPr>
        <w:t>egajánlott bérleti díj nagysága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331E9" w:rsidRPr="003331E9" w:rsidRDefault="003331E9" w:rsidP="003331E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331E9">
        <w:rPr>
          <w:rFonts w:eastAsia="Times New Roman" w:cstheme="minorHAnsi"/>
          <w:i/>
          <w:sz w:val="24"/>
          <w:szCs w:val="24"/>
          <w:lang w:eastAsia="hu-HU"/>
        </w:rPr>
        <w:t>közös költség</w:t>
      </w:r>
      <w:r>
        <w:rPr>
          <w:rFonts w:eastAsia="Times New Roman" w:cstheme="minorHAnsi"/>
          <w:i/>
          <w:sz w:val="24"/>
          <w:szCs w:val="24"/>
          <w:lang w:eastAsia="hu-HU"/>
        </w:rPr>
        <w:t>,</w:t>
      </w:r>
      <w:r w:rsidR="00F36CAA">
        <w:rPr>
          <w:rFonts w:eastAsia="Times New Roman" w:cstheme="minorHAnsi"/>
          <w:i/>
          <w:sz w:val="24"/>
          <w:szCs w:val="24"/>
          <w:lang w:eastAsia="hu-HU"/>
        </w:rPr>
        <w:t xml:space="preserve"> (a legutolsó</w:t>
      </w:r>
      <w:r w:rsidR="00C642D7">
        <w:rPr>
          <w:rFonts w:eastAsia="Times New Roman" w:cstheme="minorHAnsi"/>
          <w:i/>
          <w:sz w:val="24"/>
          <w:szCs w:val="24"/>
          <w:lang w:eastAsia="hu-HU"/>
        </w:rPr>
        <w:t xml:space="preserve"> közlés szerint: 27.729,-Ft/ hónap)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331E9" w:rsidRDefault="003331E9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A bérlemény kizárólag iroda céljára alkalmas.</w:t>
      </w: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benne található leltári berendezési tárgyakkal együtt kerül bérbeadásra.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lejárt </w:t>
      </w:r>
      <w:proofErr w:type="gramStart"/>
      <w:r w:rsidRPr="00BB44EA">
        <w:rPr>
          <w:rFonts w:eastAsia="Times New Roman" w:cstheme="minorHAnsi"/>
          <w:sz w:val="24"/>
          <w:szCs w:val="24"/>
          <w:lang w:eastAsia="hu-HU"/>
        </w:rPr>
        <w:t>kötelezettsége</w:t>
      </w:r>
      <w:proofErr w:type="gram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="006F6ED3"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BB44EA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BB44EA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B44EA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BB44EA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A7840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6A7840" w:rsidRDefault="006A7840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0A1FEF" w:rsidRDefault="000A1FEF">
      <w:pPr>
        <w:rPr>
          <w:rFonts w:eastAsia="Times New Roman" w:cstheme="minorHAnsi"/>
          <w:sz w:val="24"/>
          <w:szCs w:val="24"/>
          <w:lang w:eastAsia="hu-HU"/>
        </w:rPr>
      </w:pPr>
    </w:p>
    <w:p w:rsidR="006A7840" w:rsidRPr="009F4DDB" w:rsidRDefault="006A7840" w:rsidP="0017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6A7840" w:rsidRPr="009F4DDB" w:rsidRDefault="006A7840" w:rsidP="0017555C">
      <w:pPr>
        <w:spacing w:after="0"/>
        <w:jc w:val="both"/>
        <w:rPr>
          <w:rFonts w:ascii="Calibri" w:eastAsia="Calibri" w:hAnsi="Calibri" w:cs="Calibri"/>
          <w:i/>
        </w:rPr>
      </w:pPr>
    </w:p>
    <w:p w:rsidR="006A7840" w:rsidRPr="0017555C" w:rsidRDefault="006A7840" w:rsidP="0017555C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A7840" w:rsidRPr="0017555C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17555C">
        <w:rPr>
          <w:rFonts w:ascii="Calibri" w:eastAsia="Calibri" w:hAnsi="Calibri" w:cs="Calibri"/>
          <w:sz w:val="24"/>
          <w:szCs w:val="24"/>
        </w:rPr>
        <w:t xml:space="preserve"> Budapest, VII. Akácfa u. 20.</w:t>
      </w:r>
    </w:p>
    <w:p w:rsidR="006A7840" w:rsidRPr="0017555C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17555C">
        <w:rPr>
          <w:rFonts w:ascii="Calibri" w:eastAsia="Calibri" w:hAnsi="Calibri" w:cs="Calibri"/>
          <w:sz w:val="24"/>
          <w:szCs w:val="24"/>
        </w:rPr>
        <w:t xml:space="preserve"> 34406/A/1</w:t>
      </w:r>
    </w:p>
    <w:p w:rsidR="006A7840" w:rsidRPr="0017555C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Leltári szám:</w:t>
      </w:r>
      <w:r w:rsidRPr="0017555C">
        <w:rPr>
          <w:rFonts w:ascii="Calibri" w:eastAsia="Calibri" w:hAnsi="Calibri" w:cs="Calibri"/>
          <w:sz w:val="24"/>
          <w:szCs w:val="24"/>
        </w:rPr>
        <w:t xml:space="preserve"> LSZ0001445</w:t>
      </w:r>
    </w:p>
    <w:p w:rsidR="006A7840" w:rsidRPr="0067648F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7555C">
        <w:rPr>
          <w:rFonts w:ascii="Calibri" w:eastAsia="Calibri" w:hAnsi="Calibri" w:cs="Calibri"/>
          <w:i/>
          <w:sz w:val="24"/>
          <w:szCs w:val="24"/>
        </w:rPr>
        <w:t>Terület:</w:t>
      </w:r>
      <w:r w:rsidRPr="0017555C">
        <w:rPr>
          <w:rFonts w:ascii="Calibri" w:eastAsia="Calibri" w:hAnsi="Calibri" w:cs="Calibri"/>
          <w:sz w:val="24"/>
          <w:szCs w:val="24"/>
        </w:rPr>
        <w:t xml:space="preserve"> 11</w:t>
      </w:r>
      <w:r w:rsidR="00D7760E" w:rsidRPr="0017555C">
        <w:rPr>
          <w:rFonts w:ascii="Calibri" w:eastAsia="Calibri" w:hAnsi="Calibri" w:cs="Calibri"/>
          <w:sz w:val="24"/>
          <w:szCs w:val="24"/>
        </w:rPr>
        <w:t>7</w:t>
      </w:r>
      <w:r w:rsidRPr="0017555C">
        <w:rPr>
          <w:rFonts w:ascii="Calibri" w:eastAsia="Calibri" w:hAnsi="Calibri" w:cs="Calibri"/>
          <w:sz w:val="24"/>
          <w:szCs w:val="24"/>
        </w:rPr>
        <w:t>,00 m</w:t>
      </w:r>
      <w:r w:rsidRPr="0017555C">
        <w:rPr>
          <w:rFonts w:ascii="Calibri" w:eastAsia="Calibri" w:hAnsi="Calibri" w:cs="Calibri"/>
          <w:sz w:val="24"/>
          <w:szCs w:val="24"/>
          <w:vertAlign w:val="superscript"/>
        </w:rPr>
        <w:t xml:space="preserve">2 </w:t>
      </w:r>
      <w:r w:rsidRPr="0017555C">
        <w:rPr>
          <w:rFonts w:ascii="Calibri" w:eastAsia="Calibri" w:hAnsi="Calibri" w:cs="Calibri"/>
          <w:sz w:val="24"/>
          <w:szCs w:val="24"/>
        </w:rPr>
        <w:t>(49 m</w:t>
      </w:r>
      <w:r w:rsidRPr="0017555C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="00D7760E" w:rsidRPr="0017555C">
        <w:rPr>
          <w:rFonts w:ascii="Calibri" w:eastAsia="Calibri" w:hAnsi="Calibri" w:cs="Calibri"/>
          <w:sz w:val="24"/>
          <w:szCs w:val="24"/>
        </w:rPr>
        <w:t xml:space="preserve"> iroda + 68</w:t>
      </w:r>
      <w:r w:rsidRPr="0017555C">
        <w:rPr>
          <w:rFonts w:ascii="Calibri" w:eastAsia="Calibri" w:hAnsi="Calibri" w:cs="Calibri"/>
          <w:sz w:val="24"/>
          <w:szCs w:val="24"/>
        </w:rPr>
        <w:t xml:space="preserve"> m</w:t>
      </w:r>
      <w:r w:rsidRPr="0017555C">
        <w:rPr>
          <w:rFonts w:ascii="Calibri" w:eastAsia="Calibri" w:hAnsi="Calibri" w:cs="Calibri"/>
          <w:sz w:val="24"/>
          <w:szCs w:val="24"/>
          <w:vertAlign w:val="superscript"/>
        </w:rPr>
        <w:t>2</w:t>
      </w:r>
      <w:r w:rsidRPr="0017555C">
        <w:rPr>
          <w:rFonts w:ascii="Calibri" w:eastAsia="Calibri" w:hAnsi="Calibri" w:cs="Calibri"/>
          <w:sz w:val="24"/>
          <w:szCs w:val="24"/>
        </w:rPr>
        <w:t xml:space="preserve"> pince)</w:t>
      </w:r>
    </w:p>
    <w:p w:rsidR="006A7840" w:rsidRPr="0067648F" w:rsidRDefault="0067648F" w:rsidP="0067648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VIII. 34406/A/1 hrsz H</w:t>
      </w:r>
    </w:p>
    <w:p w:rsidR="006A7840" w:rsidRPr="009F4DDB" w:rsidRDefault="006A7840" w:rsidP="0017555C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6A7840" w:rsidRPr="00C10CFD" w:rsidRDefault="006A7840" w:rsidP="006A784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</w:t>
      </w:r>
      <w:r>
        <w:rPr>
          <w:rFonts w:ascii="Calibri" w:hAnsi="Calibri" w:cs="Calibri"/>
          <w:b/>
          <w:u w:val="single"/>
        </w:rPr>
        <w:t>:</w:t>
      </w:r>
    </w:p>
    <w:p w:rsidR="006A7840" w:rsidRPr="009F4DDB" w:rsidRDefault="006A7840" w:rsidP="0017555C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Budapest, VII. kerület, Akácfa utca 20. szám alatti társasház földszintjén található helyiségcsoport pincerésszel. Megközelítése a társasházból történik. K</w:t>
      </w:r>
      <w:r w:rsidRPr="009F4DDB">
        <w:rPr>
          <w:rFonts w:ascii="Calibri" w:hAnsi="Calibri" w:cs="Calibri"/>
        </w:rPr>
        <w:t>özterületi kapcsolat</w:t>
      </w:r>
      <w:r>
        <w:rPr>
          <w:rFonts w:ascii="Calibri" w:hAnsi="Calibri" w:cs="Calibri"/>
        </w:rPr>
        <w:t>a nincsen.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gyalogosan, gépjárművel.</w:t>
      </w:r>
    </w:p>
    <w:p w:rsidR="006A7840" w:rsidRPr="009F4DDB" w:rsidRDefault="006A7840" w:rsidP="0017555C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 (fizetős)</w:t>
      </w:r>
      <w:r w:rsidRPr="009F4DDB">
        <w:rPr>
          <w:rFonts w:ascii="Calibri" w:hAnsi="Calibri" w:cs="Calibri"/>
        </w:rPr>
        <w:t xml:space="preserve">. </w:t>
      </w: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iroda.</w:t>
      </w:r>
      <w:r w:rsidRPr="009F4DDB">
        <w:rPr>
          <w:rFonts w:ascii="Calibri" w:hAnsi="Calibri" w:cs="Calibri"/>
        </w:rPr>
        <w:tab/>
      </w:r>
    </w:p>
    <w:p w:rsidR="006A7840" w:rsidRPr="0017555C" w:rsidRDefault="006A7840" w:rsidP="006A7840">
      <w:pPr>
        <w:ind w:left="1068"/>
        <w:jc w:val="both"/>
        <w:rPr>
          <w:rFonts w:ascii="Calibri" w:hAnsi="Calibri" w:cs="Calibri"/>
          <w:sz w:val="24"/>
          <w:szCs w:val="24"/>
        </w:rPr>
      </w:pPr>
    </w:p>
    <w:p w:rsidR="006A7840" w:rsidRPr="0017555C" w:rsidRDefault="006A7840" w:rsidP="006A7840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7555C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6A7840" w:rsidRPr="0017555C" w:rsidRDefault="006A7840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közműdíjak</w:t>
      </w:r>
    </w:p>
    <w:p w:rsidR="006A7840" w:rsidRPr="0017555C" w:rsidRDefault="006A7840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közös költség: 27.729,- Ft/hónap.</w:t>
      </w:r>
    </w:p>
    <w:p w:rsidR="006A7840" w:rsidRPr="0017555C" w:rsidRDefault="006A7840" w:rsidP="0017555C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A7840" w:rsidRPr="0017555C" w:rsidRDefault="006A7840" w:rsidP="006A7840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7555C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6A7840" w:rsidRPr="0017555C" w:rsidRDefault="00671B5B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Ivóvíz ellátás: van, mérőóra nincs.</w:t>
      </w:r>
      <w:r w:rsidR="006A7840" w:rsidRPr="0017555C">
        <w:rPr>
          <w:rFonts w:ascii="Calibri" w:eastAsia="Calibri" w:hAnsi="Calibri" w:cs="Calibri"/>
          <w:sz w:val="24"/>
          <w:szCs w:val="24"/>
        </w:rPr>
        <w:t xml:space="preserve"> </w:t>
      </w:r>
    </w:p>
    <w:p w:rsidR="006A7840" w:rsidRPr="0017555C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Szennyvíz hálózat: városi hálózatra csatlakozik</w:t>
      </w:r>
      <w:r w:rsidR="00671B5B" w:rsidRPr="0017555C">
        <w:rPr>
          <w:rFonts w:ascii="Calibri" w:eastAsia="Calibri" w:hAnsi="Calibri" w:cs="Calibri"/>
          <w:sz w:val="24"/>
          <w:szCs w:val="24"/>
        </w:rPr>
        <w:t>.</w:t>
      </w:r>
    </w:p>
    <w:p w:rsidR="006A7840" w:rsidRPr="0017555C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Elektromos energia: van</w:t>
      </w:r>
    </w:p>
    <w:p w:rsidR="006A7840" w:rsidRPr="0017555C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önálló mérőóra: közszolgáltató.</w:t>
      </w:r>
    </w:p>
    <w:p w:rsidR="006A7840" w:rsidRPr="0017555C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 xml:space="preserve">Gázellátás: van. </w:t>
      </w:r>
    </w:p>
    <w:p w:rsidR="006A7840" w:rsidRPr="0017555C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önálló mérőóra</w:t>
      </w:r>
    </w:p>
    <w:p w:rsidR="006A7840" w:rsidRPr="0017555C" w:rsidRDefault="006A7840" w:rsidP="0017555C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A7840" w:rsidRPr="0017555C" w:rsidRDefault="006A7840" w:rsidP="006A7840">
      <w:pPr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6A7840" w:rsidRPr="0017555C" w:rsidRDefault="006A7840" w:rsidP="0017555C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A bérleményben jelenleg engedéllyel a volt bérlő tartózkodik.</w:t>
      </w:r>
    </w:p>
    <w:p w:rsidR="006A7840" w:rsidRPr="0017555C" w:rsidRDefault="006A7840" w:rsidP="006A7840">
      <w:pPr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A bérleményben leltári tárgyak (asztalok, székek, berendezési tárgyak, stb.) vannak.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17555C" w:rsidRDefault="0017555C" w:rsidP="006A7840">
      <w:pPr>
        <w:outlineLvl w:val="2"/>
        <w:rPr>
          <w:rFonts w:ascii="Calibri" w:eastAsia="Calibri" w:hAnsi="Calibri" w:cs="Calibri"/>
        </w:rPr>
      </w:pPr>
    </w:p>
    <w:p w:rsidR="0017555C" w:rsidRDefault="0017555C" w:rsidP="006A7840">
      <w:pPr>
        <w:outlineLvl w:val="2"/>
        <w:rPr>
          <w:rFonts w:ascii="Calibri" w:eastAsia="Calibri" w:hAnsi="Calibri" w:cs="Calibri"/>
        </w:rPr>
      </w:pPr>
    </w:p>
    <w:p w:rsidR="0017555C" w:rsidRDefault="0017555C" w:rsidP="006A7840">
      <w:pPr>
        <w:outlineLvl w:val="2"/>
        <w:rPr>
          <w:rFonts w:ascii="Calibri" w:eastAsia="Calibri" w:hAnsi="Calibri" w:cs="Calibri"/>
        </w:rPr>
      </w:pPr>
    </w:p>
    <w:p w:rsidR="006A7840" w:rsidRPr="0017555C" w:rsidRDefault="0048456F" w:rsidP="0017555C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B</w:t>
      </w:r>
      <w:r w:rsidR="006A7840" w:rsidRPr="0017555C">
        <w:rPr>
          <w:rFonts w:ascii="Calibri" w:eastAsia="Calibri" w:hAnsi="Calibri" w:cs="Calibri"/>
          <w:sz w:val="24"/>
          <w:szCs w:val="24"/>
        </w:rPr>
        <w:t>érlemény fotója: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628390" cy="4844415"/>
            <wp:effectExtent l="0" t="0" r="0" b="0"/>
            <wp:docPr id="3" name="Kép 3" descr="20210706_11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706_1147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Pr="0017555C" w:rsidRDefault="006A7840" w:rsidP="006A7840">
      <w:pPr>
        <w:outlineLvl w:val="2"/>
        <w:rPr>
          <w:rFonts w:ascii="Calibri" w:eastAsia="Calibri" w:hAnsi="Calibri" w:cs="Calibri"/>
          <w:sz w:val="24"/>
          <w:szCs w:val="24"/>
        </w:rPr>
      </w:pPr>
      <w:r w:rsidRPr="0017555C">
        <w:rPr>
          <w:rFonts w:ascii="Calibri" w:eastAsia="Calibri" w:hAnsi="Calibri" w:cs="Calibri"/>
          <w:sz w:val="24"/>
          <w:szCs w:val="24"/>
        </w:rPr>
        <w:t>Bérlemény alaprajza: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 w:rsidRPr="00736A05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667375" cy="80200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hAnsi="Calibri" w:cs="Calibri"/>
        </w:rPr>
      </w:pPr>
      <w:r w:rsidRPr="00736A05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5667375" cy="80200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17555C">
      <w:pPr>
        <w:spacing w:after="0"/>
        <w:outlineLvl w:val="2"/>
        <w:rPr>
          <w:rFonts w:ascii="Calibri" w:hAnsi="Calibri" w:cs="Calibri"/>
        </w:rPr>
      </w:pPr>
    </w:p>
    <w:p w:rsidR="006A7840" w:rsidRPr="00C04584" w:rsidRDefault="006A7840" w:rsidP="0017555C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C04584">
        <w:rPr>
          <w:rFonts w:ascii="Calibri" w:hAnsi="Calibri" w:cs="Calibri"/>
          <w:sz w:val="24"/>
          <w:szCs w:val="24"/>
        </w:rPr>
        <w:t>Készítette: Ingatlanhasznosítási Osztály</w:t>
      </w:r>
    </w:p>
    <w:p w:rsidR="003956C1" w:rsidRPr="00C04584" w:rsidRDefault="006A7840" w:rsidP="00671B5B">
      <w:pPr>
        <w:outlineLvl w:val="2"/>
        <w:rPr>
          <w:rFonts w:ascii="Calibri" w:hAnsi="Calibri" w:cs="Calibri"/>
          <w:sz w:val="24"/>
          <w:szCs w:val="24"/>
        </w:rPr>
      </w:pPr>
      <w:r w:rsidRPr="00C04584">
        <w:rPr>
          <w:rFonts w:ascii="Calibri" w:hAnsi="Calibri" w:cs="Calibri"/>
          <w:sz w:val="24"/>
          <w:szCs w:val="24"/>
        </w:rPr>
        <w:t>Készült:</w:t>
      </w:r>
      <w:r w:rsidR="0017555C" w:rsidRPr="00C04584">
        <w:rPr>
          <w:rFonts w:ascii="Calibri" w:hAnsi="Calibri" w:cs="Calibri"/>
          <w:sz w:val="24"/>
          <w:szCs w:val="24"/>
        </w:rPr>
        <w:t xml:space="preserve"> 2022. május</w:t>
      </w:r>
    </w:p>
    <w:sectPr w:rsidR="003956C1" w:rsidRPr="00C04584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9D" w:rsidRDefault="00CB0C9D" w:rsidP="00C01EE0">
      <w:pPr>
        <w:spacing w:after="0" w:line="240" w:lineRule="auto"/>
      </w:pPr>
      <w:r>
        <w:separator/>
      </w:r>
    </w:p>
  </w:endnote>
  <w:endnote w:type="continuationSeparator" w:id="0">
    <w:p w:rsidR="00CB0C9D" w:rsidRDefault="00CB0C9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61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9D" w:rsidRDefault="00CB0C9D" w:rsidP="00C01EE0">
      <w:pPr>
        <w:spacing w:after="0" w:line="240" w:lineRule="auto"/>
      </w:pPr>
      <w:r>
        <w:separator/>
      </w:r>
    </w:p>
  </w:footnote>
  <w:footnote w:type="continuationSeparator" w:id="0">
    <w:p w:rsidR="00CB0C9D" w:rsidRDefault="00CB0C9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DC3A51"/>
    <w:multiLevelType w:val="hybridMultilevel"/>
    <w:tmpl w:val="CD2A5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15A3"/>
    <w:rsid w:val="00017729"/>
    <w:rsid w:val="00021058"/>
    <w:rsid w:val="000401AF"/>
    <w:rsid w:val="00047133"/>
    <w:rsid w:val="0005474E"/>
    <w:rsid w:val="00075205"/>
    <w:rsid w:val="0008176A"/>
    <w:rsid w:val="000A1FEF"/>
    <w:rsid w:val="000B160D"/>
    <w:rsid w:val="000D6F4A"/>
    <w:rsid w:val="000E389D"/>
    <w:rsid w:val="000E4104"/>
    <w:rsid w:val="00106645"/>
    <w:rsid w:val="00113D1A"/>
    <w:rsid w:val="00126CEE"/>
    <w:rsid w:val="001568D5"/>
    <w:rsid w:val="00156A74"/>
    <w:rsid w:val="0017214C"/>
    <w:rsid w:val="00172BEC"/>
    <w:rsid w:val="0017555C"/>
    <w:rsid w:val="0018349C"/>
    <w:rsid w:val="00195C95"/>
    <w:rsid w:val="001973F2"/>
    <w:rsid w:val="001B5A5A"/>
    <w:rsid w:val="001D2DD8"/>
    <w:rsid w:val="001D7723"/>
    <w:rsid w:val="001E26F0"/>
    <w:rsid w:val="001F7BAB"/>
    <w:rsid w:val="0020096A"/>
    <w:rsid w:val="00206A73"/>
    <w:rsid w:val="0021435C"/>
    <w:rsid w:val="0022121A"/>
    <w:rsid w:val="002347AA"/>
    <w:rsid w:val="002529F3"/>
    <w:rsid w:val="00254067"/>
    <w:rsid w:val="00254C4E"/>
    <w:rsid w:val="002B0545"/>
    <w:rsid w:val="002B19A0"/>
    <w:rsid w:val="002B78C4"/>
    <w:rsid w:val="002C0308"/>
    <w:rsid w:val="002F1516"/>
    <w:rsid w:val="002F1525"/>
    <w:rsid w:val="003016CC"/>
    <w:rsid w:val="00322EFE"/>
    <w:rsid w:val="003331B9"/>
    <w:rsid w:val="003331E9"/>
    <w:rsid w:val="00342E93"/>
    <w:rsid w:val="00353409"/>
    <w:rsid w:val="00354622"/>
    <w:rsid w:val="00357E59"/>
    <w:rsid w:val="00381023"/>
    <w:rsid w:val="00393FA7"/>
    <w:rsid w:val="003956C1"/>
    <w:rsid w:val="003A724C"/>
    <w:rsid w:val="003C1A3E"/>
    <w:rsid w:val="003D219F"/>
    <w:rsid w:val="003E5DBF"/>
    <w:rsid w:val="003E5EFF"/>
    <w:rsid w:val="003E6DC0"/>
    <w:rsid w:val="003F68C4"/>
    <w:rsid w:val="00404ED7"/>
    <w:rsid w:val="00440C4F"/>
    <w:rsid w:val="00444425"/>
    <w:rsid w:val="0045081D"/>
    <w:rsid w:val="00453F26"/>
    <w:rsid w:val="0048456F"/>
    <w:rsid w:val="00485355"/>
    <w:rsid w:val="004965D4"/>
    <w:rsid w:val="004A7035"/>
    <w:rsid w:val="004D0890"/>
    <w:rsid w:val="004D555C"/>
    <w:rsid w:val="004E3D6F"/>
    <w:rsid w:val="00503F19"/>
    <w:rsid w:val="0050699A"/>
    <w:rsid w:val="005146F3"/>
    <w:rsid w:val="00516D38"/>
    <w:rsid w:val="00517719"/>
    <w:rsid w:val="005220E0"/>
    <w:rsid w:val="00541189"/>
    <w:rsid w:val="00562221"/>
    <w:rsid w:val="00564057"/>
    <w:rsid w:val="0057335B"/>
    <w:rsid w:val="00573FA5"/>
    <w:rsid w:val="00591105"/>
    <w:rsid w:val="005C46D9"/>
    <w:rsid w:val="005C491B"/>
    <w:rsid w:val="005D4DEE"/>
    <w:rsid w:val="005E23BC"/>
    <w:rsid w:val="005E5AF1"/>
    <w:rsid w:val="005E5B02"/>
    <w:rsid w:val="005F070B"/>
    <w:rsid w:val="00622EA8"/>
    <w:rsid w:val="0065463E"/>
    <w:rsid w:val="006601B2"/>
    <w:rsid w:val="00671B5B"/>
    <w:rsid w:val="00673049"/>
    <w:rsid w:val="0067648F"/>
    <w:rsid w:val="00680F63"/>
    <w:rsid w:val="00683E46"/>
    <w:rsid w:val="006A0943"/>
    <w:rsid w:val="006A6D75"/>
    <w:rsid w:val="006A7840"/>
    <w:rsid w:val="006F6ED3"/>
    <w:rsid w:val="0070257A"/>
    <w:rsid w:val="007102A5"/>
    <w:rsid w:val="00741489"/>
    <w:rsid w:val="00741DF6"/>
    <w:rsid w:val="00743F9E"/>
    <w:rsid w:val="00770066"/>
    <w:rsid w:val="007A4515"/>
    <w:rsid w:val="007B7234"/>
    <w:rsid w:val="007C4ED0"/>
    <w:rsid w:val="007D6FF0"/>
    <w:rsid w:val="007E279D"/>
    <w:rsid w:val="007E4C8A"/>
    <w:rsid w:val="007E6DA0"/>
    <w:rsid w:val="007F68CB"/>
    <w:rsid w:val="00806D11"/>
    <w:rsid w:val="008242A2"/>
    <w:rsid w:val="00861566"/>
    <w:rsid w:val="00861BC8"/>
    <w:rsid w:val="00875FE3"/>
    <w:rsid w:val="00887547"/>
    <w:rsid w:val="008B339C"/>
    <w:rsid w:val="008C4F41"/>
    <w:rsid w:val="008D5A66"/>
    <w:rsid w:val="00913BCE"/>
    <w:rsid w:val="00942A43"/>
    <w:rsid w:val="00954DA2"/>
    <w:rsid w:val="009577E3"/>
    <w:rsid w:val="00974682"/>
    <w:rsid w:val="00974ECC"/>
    <w:rsid w:val="00980D92"/>
    <w:rsid w:val="00997682"/>
    <w:rsid w:val="009A02B6"/>
    <w:rsid w:val="009A6CB6"/>
    <w:rsid w:val="009B1677"/>
    <w:rsid w:val="009E0AF1"/>
    <w:rsid w:val="009F6C4B"/>
    <w:rsid w:val="00A12BB9"/>
    <w:rsid w:val="00A30238"/>
    <w:rsid w:val="00A426DA"/>
    <w:rsid w:val="00A44428"/>
    <w:rsid w:val="00A67883"/>
    <w:rsid w:val="00A77501"/>
    <w:rsid w:val="00A804BA"/>
    <w:rsid w:val="00A976AE"/>
    <w:rsid w:val="00AA1080"/>
    <w:rsid w:val="00AB243D"/>
    <w:rsid w:val="00AC3F8E"/>
    <w:rsid w:val="00AD3D94"/>
    <w:rsid w:val="00AD427F"/>
    <w:rsid w:val="00AD5F5E"/>
    <w:rsid w:val="00B0060A"/>
    <w:rsid w:val="00B31B09"/>
    <w:rsid w:val="00B33F5D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BE431A"/>
    <w:rsid w:val="00BF4A3F"/>
    <w:rsid w:val="00C01EE0"/>
    <w:rsid w:val="00C04584"/>
    <w:rsid w:val="00C068F9"/>
    <w:rsid w:val="00C11FCF"/>
    <w:rsid w:val="00C23E95"/>
    <w:rsid w:val="00C34CD1"/>
    <w:rsid w:val="00C61F82"/>
    <w:rsid w:val="00C642D7"/>
    <w:rsid w:val="00C91AE0"/>
    <w:rsid w:val="00CB0C9D"/>
    <w:rsid w:val="00CE4B92"/>
    <w:rsid w:val="00CF62BE"/>
    <w:rsid w:val="00D322DA"/>
    <w:rsid w:val="00D42963"/>
    <w:rsid w:val="00D472C0"/>
    <w:rsid w:val="00D50DF8"/>
    <w:rsid w:val="00D61C98"/>
    <w:rsid w:val="00D6581A"/>
    <w:rsid w:val="00D7760E"/>
    <w:rsid w:val="00D802E7"/>
    <w:rsid w:val="00D84275"/>
    <w:rsid w:val="00D84286"/>
    <w:rsid w:val="00DA2650"/>
    <w:rsid w:val="00DA4829"/>
    <w:rsid w:val="00DA5B74"/>
    <w:rsid w:val="00DA6739"/>
    <w:rsid w:val="00DB38E0"/>
    <w:rsid w:val="00DB3C5E"/>
    <w:rsid w:val="00DC147A"/>
    <w:rsid w:val="00DE6061"/>
    <w:rsid w:val="00DF69F4"/>
    <w:rsid w:val="00E01D68"/>
    <w:rsid w:val="00E0741A"/>
    <w:rsid w:val="00E318EF"/>
    <w:rsid w:val="00E66261"/>
    <w:rsid w:val="00E6709D"/>
    <w:rsid w:val="00EB076A"/>
    <w:rsid w:val="00ED0F68"/>
    <w:rsid w:val="00EE3731"/>
    <w:rsid w:val="00EE487B"/>
    <w:rsid w:val="00EF2603"/>
    <w:rsid w:val="00EF54CD"/>
    <w:rsid w:val="00F0197F"/>
    <w:rsid w:val="00F031F1"/>
    <w:rsid w:val="00F36CAA"/>
    <w:rsid w:val="00F42962"/>
    <w:rsid w:val="00F46AD5"/>
    <w:rsid w:val="00F85049"/>
    <w:rsid w:val="00FA775E"/>
    <w:rsid w:val="00FC3A33"/>
    <w:rsid w:val="00FD7069"/>
    <w:rsid w:val="00FE3722"/>
    <w:rsid w:val="00FE703A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A78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784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7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6E1B-27B6-4A29-AA52-653015FD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2022-11-15T12:59:00Z</dcterms:created>
  <dcterms:modified xsi:type="dcterms:W3CDTF">2022-11-15T12:59:00Z</dcterms:modified>
</cp:coreProperties>
</file>