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391A0E" w:rsidRDefault="00B15404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Mexikói úti felszíni közlekedési csomópont</w:t>
            </w:r>
          </w:p>
          <w:p w:rsidR="005024C2" w:rsidRPr="00391A0E" w:rsidRDefault="005024C2" w:rsidP="00B1540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8B1260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77 (36+41)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1FC4" w:rsidRDefault="008674E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1F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határozatlan </w:t>
            </w:r>
          </w:p>
          <w:p w:rsidR="00F32EB5" w:rsidRPr="00D61FC4" w:rsidRDefault="00F32EB5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1F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30 napos felmondási idővel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8674E6" w:rsidRPr="00391A0E" w:rsidRDefault="008674E6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674E6" w:rsidRPr="00FA576F" w:rsidTr="006A7FF7">
        <w:tc>
          <w:tcPr>
            <w:tcW w:w="2126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  <w:r w:rsidR="00B43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674E6" w:rsidRPr="00FA576F" w:rsidTr="006A7FF7">
        <w:tc>
          <w:tcPr>
            <w:tcW w:w="2126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ELMÜ </w:t>
            </w:r>
            <w:proofErr w:type="spellStart"/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betáp</w:t>
            </w:r>
            <w:proofErr w:type="spellEnd"/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, BKV mérő</w:t>
            </w:r>
          </w:p>
        </w:tc>
      </w:tr>
      <w:tr w:rsidR="006A7FF7" w:rsidRPr="00FA576F" w:rsidTr="006A7FF7">
        <w:tc>
          <w:tcPr>
            <w:tcW w:w="2126" w:type="dxa"/>
          </w:tcPr>
          <w:p w:rsidR="006A7FF7" w:rsidRPr="00FA576F" w:rsidRDefault="006A7FF7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</w:tcPr>
          <w:p w:rsidR="006A7FF7" w:rsidRPr="00FA576F" w:rsidRDefault="006A7FF7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</w:t>
            </w:r>
          </w:p>
        </w:tc>
      </w:tr>
      <w:tr w:rsidR="008674E6" w:rsidRPr="00FA576F" w:rsidTr="006A7FF7">
        <w:tc>
          <w:tcPr>
            <w:tcW w:w="2126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8674E6" w:rsidRPr="00FA576F" w:rsidRDefault="008674E6" w:rsidP="008674E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A57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   0,5 m3/nap</w:t>
            </w:r>
          </w:p>
        </w:tc>
      </w:tr>
      <w:tr w:rsidR="006A7FF7" w:rsidRPr="000B1A28" w:rsidTr="006A7FF7">
        <w:tc>
          <w:tcPr>
            <w:tcW w:w="2126" w:type="dxa"/>
          </w:tcPr>
          <w:p w:rsidR="006A7FF7" w:rsidRPr="000B1A28" w:rsidRDefault="006A7FF7" w:rsidP="000C3CA8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6A7FF7" w:rsidRPr="000B1A28" w:rsidRDefault="006A7FF7" w:rsidP="000C3CA8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0B1A28">
              <w:rPr>
                <w:rFonts w:eastAsia="Times New Roman" w:cstheme="minorHAnsi"/>
                <w:sz w:val="24"/>
                <w:szCs w:val="24"/>
                <w:lang w:eastAsia="hu-HU"/>
              </w:rPr>
              <w:t>. 4 m3/óra</w:t>
            </w:r>
            <w:r w:rsidR="00B43F34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846C9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293525" w:rsidRDefault="00C34CD1" w:rsidP="0029352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43F34" w:rsidRPr="00B43F3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93525">
        <w:rPr>
          <w:rFonts w:eastAsia="Times New Roman" w:cstheme="minorHAnsi"/>
          <w:b/>
          <w:sz w:val="24"/>
          <w:szCs w:val="24"/>
          <w:lang w:eastAsia="hu-HU"/>
        </w:rPr>
        <w:t>A felhasználható közművek mennyisége tájékoztató jellegű, a szolgáltatás igénybevételéhez a közműszolgáltatóval a kapcsolatot előzetesen fel kell venni, illetve a Kiíróval egyeztetni szükséges.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B12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22</w:t>
      </w:r>
      <w:r w:rsidR="003956C1" w:rsidRPr="00D61F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D61FC4" w:rsidRPr="00D61F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június </w:t>
      </w:r>
      <w:r w:rsidR="001A266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23</w:t>
      </w:r>
      <w:r w:rsidR="00D61FC4" w:rsidRPr="00D61F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A2669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6729C3" w:rsidRPr="00D61FC4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6729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08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A3C1C" w:rsidRDefault="00DA3C1C" w:rsidP="00DA3C1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bérlemény jelenleg használatban van. Amennyiben a Kiíró a jelen pályázatot érvényesnek és eredményesnek minősíti, a nyertes pályázónak kizárólag a jelenlegi bérleti jogviszony megszűnését követően van lehetősége (érvényes bérleti szerződés megkötését követően) a bérlemény birtokba vételére! Erre előre láthatólag 2022. ősszel kerülhet sor.</w:t>
      </w:r>
    </w:p>
    <w:p w:rsidR="001A2669" w:rsidRPr="00391A0E" w:rsidRDefault="001A2669" w:rsidP="001A266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1A2669" w:rsidRPr="00391A0E" w:rsidRDefault="001A2669" w:rsidP="001A266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június 15</w:t>
      </w:r>
      <w:r w:rsidRPr="00D61FC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61F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C610F7" w:rsidRPr="00391A0E" w:rsidRDefault="00C610F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(tel.: 461-6500/11462</w:t>
      </w:r>
      <w:r w:rsidR="00454BD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74E6" w:rsidRPr="008674E6" w:rsidRDefault="008674E6" w:rsidP="008674E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74E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 kizárólag a megajánlott bérleti díj nagysága.</w:t>
      </w:r>
    </w:p>
    <w:p w:rsidR="008674E6" w:rsidRPr="008674E6" w:rsidRDefault="008674E6" w:rsidP="008674E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674E6">
        <w:rPr>
          <w:rFonts w:ascii="Calibri" w:eastAsia="Times New Roman" w:hAnsi="Calibri" w:cs="Calibri"/>
          <w:b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391A0E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B1260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8B1260" w:rsidRPr="009B1ADB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8B1260" w:rsidRPr="006C03BA" w:rsidRDefault="008B1260" w:rsidP="008B12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674E6" w:rsidRDefault="00B43F3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846C9C" w:rsidRDefault="00846C9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46C9C" w:rsidRDefault="00846C9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46C9C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85446F" w:rsidRPr="009F4DDB" w:rsidRDefault="0085446F" w:rsidP="0085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85446F" w:rsidRPr="009F4DDB" w:rsidRDefault="0085446F" w:rsidP="0085446F">
      <w:pPr>
        <w:jc w:val="both"/>
        <w:rPr>
          <w:rFonts w:ascii="Calibri" w:eastAsia="Calibri" w:hAnsi="Calibri" w:cs="Calibri"/>
          <w:i/>
        </w:rPr>
      </w:pPr>
    </w:p>
    <w:p w:rsidR="0085446F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1933B4">
        <w:rPr>
          <w:rFonts w:ascii="Calibri" w:eastAsia="Calibri" w:hAnsi="Calibri" w:cs="Calibri"/>
          <w:i/>
        </w:rPr>
        <w:t xml:space="preserve">A helyiség címe: Budapest </w:t>
      </w:r>
      <w:r>
        <w:rPr>
          <w:rFonts w:ascii="Calibri" w:eastAsia="Calibri" w:hAnsi="Calibri" w:cs="Calibri"/>
          <w:i/>
        </w:rPr>
        <w:t>14. kerület Mexikói út végállomás felszín</w:t>
      </w:r>
    </w:p>
    <w:p w:rsidR="0085446F" w:rsidRPr="001933B4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1933B4">
        <w:rPr>
          <w:rFonts w:ascii="Calibri" w:eastAsia="Calibri" w:hAnsi="Calibri" w:cs="Calibri"/>
          <w:i/>
        </w:rPr>
        <w:t xml:space="preserve">Helyrajzi szám: </w:t>
      </w:r>
      <w:r w:rsidRPr="001933B4">
        <w:rPr>
          <w:rFonts w:ascii="Calibri" w:eastAsia="Calibri" w:hAnsi="Calibri" w:cs="Calibri"/>
          <w:b/>
          <w:i/>
        </w:rPr>
        <w:t xml:space="preserve">Bp. </w:t>
      </w:r>
      <w:r>
        <w:rPr>
          <w:rFonts w:ascii="Calibri" w:eastAsia="Calibri" w:hAnsi="Calibri" w:cs="Calibri"/>
          <w:b/>
          <w:i/>
        </w:rPr>
        <w:t>XIV. 29801/5</w:t>
      </w:r>
    </w:p>
    <w:p w:rsidR="0085446F" w:rsidRPr="009F4DDB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905BA6">
        <w:rPr>
          <w:rFonts w:ascii="Calibri" w:eastAsia="Calibri" w:hAnsi="Calibri" w:cs="Calibri"/>
          <w:i/>
        </w:rPr>
        <w:t>LSZ0000673</w:t>
      </w:r>
    </w:p>
    <w:p w:rsidR="0085446F" w:rsidRPr="009F4DDB" w:rsidRDefault="0085446F" w:rsidP="0085446F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36+41 = 77 m2</w:t>
      </w:r>
    </w:p>
    <w:p w:rsidR="0085446F" w:rsidRDefault="0085446F" w:rsidP="0085446F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Bérleményazonosító</w:t>
      </w:r>
      <w:r>
        <w:rPr>
          <w:rFonts w:ascii="Calibri" w:eastAsia="Calibri" w:hAnsi="Calibri" w:cs="Calibri"/>
          <w:i/>
        </w:rPr>
        <w:t xml:space="preserve">: </w:t>
      </w:r>
      <w:r w:rsidRPr="008406C0">
        <w:rPr>
          <w:rFonts w:ascii="Calibri" w:eastAsia="Calibri" w:hAnsi="Calibri" w:cs="Calibri"/>
          <w:i/>
        </w:rPr>
        <w:t>M1 M-F/H7</w:t>
      </w:r>
      <w:r>
        <w:rPr>
          <w:rFonts w:ascii="Calibri" w:eastAsia="Calibri" w:hAnsi="Calibri" w:cs="Calibri"/>
          <w:i/>
        </w:rPr>
        <w:t xml:space="preserve">, </w:t>
      </w:r>
      <w:r w:rsidRPr="007713B1">
        <w:rPr>
          <w:rFonts w:ascii="Calibri" w:eastAsia="Calibri" w:hAnsi="Calibri" w:cs="Calibri"/>
          <w:i/>
        </w:rPr>
        <w:t>M1 M-F/H8</w:t>
      </w:r>
    </w:p>
    <w:p w:rsidR="0085446F" w:rsidRPr="009F4DDB" w:rsidRDefault="0085446F" w:rsidP="0085446F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</w:p>
    <w:p w:rsidR="0085446F" w:rsidRPr="009F4DDB" w:rsidRDefault="0085446F" w:rsidP="0085446F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Mexikói út felszíni végállomás területén található, a végállomáson lévő üzletsor része, a 3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jelű villamos végállomása felé eső részen.  Az üzlet a 29801/5 Hrsz-ú, BKV tulajdonú telek közforgalomnak átadott részéről közelíthető meg.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korábban két különálló helyiség összenyitásra került a bérlő által, így alakult ki a jelenleg 36+41 m2 összesen 77. m2 alapterülettel nyilvántartott bérlemény. Mindkét üzlet az érvényben lévő bérleti szerződés szerint jelenleg még önálló bérleménynek minősül. Új szerződés megkötése esetén egy bérleményként kezelendő.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>: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60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raktár 5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2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 WC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7 raktár 1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8 raktár 3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raktár 2 m2</w:t>
      </w:r>
    </w:p>
    <w:p w:rsidR="0085446F" w:rsidRDefault="0085446F" w:rsidP="0085446F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raktár 1 m2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>közösségi közlekedéssel</w:t>
      </w:r>
    </w:p>
    <w:p w:rsidR="0085446F" w:rsidRPr="009F4DDB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környező utcákban, valamint 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85446F" w:rsidRDefault="0085446F" w:rsidP="0085446F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üzletsor mögött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Üzem irodaháza hátsó bejáratához vezető szervízút található, parkolási lehetőség itt nincs.</w:t>
      </w: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</w:p>
    <w:p w:rsidR="0085446F" w:rsidRPr="009F4DDB" w:rsidRDefault="0085446F" w:rsidP="0085446F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vegyes iparcikk, ruhanemű árusítása</w:t>
      </w:r>
    </w:p>
    <w:p w:rsidR="0085446F" w:rsidRDefault="0085446F" w:rsidP="0085446F">
      <w:pPr>
        <w:ind w:left="106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bérlemény az ingatlanra vonatkozó egyéb szerződéses kötelezettségek miatt, kizárólag határozatlan idejű szerződés keretében hasznosítható, 30 napos felmondási idővel.</w:t>
      </w:r>
    </w:p>
    <w:p w:rsidR="0085446F" w:rsidRPr="009F4DDB" w:rsidRDefault="0085446F" w:rsidP="0085446F">
      <w:pPr>
        <w:jc w:val="both"/>
        <w:rPr>
          <w:rFonts w:ascii="Calibri" w:hAnsi="Calibri" w:cs="Calibri"/>
        </w:rPr>
      </w:pPr>
    </w:p>
    <w:p w:rsidR="0085446F" w:rsidRPr="0085446F" w:rsidRDefault="0085446F" w:rsidP="0085446F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85446F" w:rsidRPr="009C28F2" w:rsidRDefault="0085446F" w:rsidP="0085446F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85446F" w:rsidRPr="009F4DDB" w:rsidRDefault="0085446F" w:rsidP="0085446F">
      <w:pPr>
        <w:ind w:left="720"/>
        <w:jc w:val="both"/>
        <w:rPr>
          <w:rFonts w:ascii="Calibri" w:eastAsia="Calibri" w:hAnsi="Calibri" w:cs="Calibri"/>
        </w:rPr>
      </w:pPr>
    </w:p>
    <w:p w:rsidR="0085446F" w:rsidRPr="009F4DDB" w:rsidRDefault="0085446F" w:rsidP="0085446F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</w:t>
      </w:r>
      <w:r>
        <w:rPr>
          <w:rFonts w:ascii="Calibri" w:eastAsia="Calibri" w:hAnsi="Calibri" w:cs="Calibri"/>
          <w:b/>
          <w:u w:val="single"/>
        </w:rPr>
        <w:t xml:space="preserve"> (</w:t>
      </w:r>
      <w:r w:rsidRPr="00543FAD">
        <w:rPr>
          <w:rFonts w:ascii="Calibri" w:eastAsia="Calibri" w:hAnsi="Calibri" w:cs="Calibri"/>
          <w:u w:val="single"/>
        </w:rPr>
        <w:t>a 36 m2 helyiségben</w:t>
      </w:r>
      <w:r>
        <w:rPr>
          <w:rFonts w:ascii="Calibri" w:eastAsia="Calibri" w:hAnsi="Calibri" w:cs="Calibri"/>
          <w:u w:val="single"/>
        </w:rPr>
        <w:t>)</w:t>
      </w:r>
      <w:r w:rsidRPr="00543FAD">
        <w:rPr>
          <w:rFonts w:ascii="Calibri" w:eastAsia="Calibri" w:hAnsi="Calibri" w:cs="Calibri"/>
          <w:u w:val="single"/>
        </w:rPr>
        <w:t>:</w:t>
      </w:r>
    </w:p>
    <w:p w:rsidR="0085446F" w:rsidRPr="009F4DDB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 xml:space="preserve">Ivóvíz ellátás: van </w:t>
      </w:r>
    </w:p>
    <w:p w:rsidR="0085446F" w:rsidRPr="009F4DDB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F4DDB">
        <w:rPr>
          <w:rFonts w:ascii="Calibri" w:eastAsia="Calibri" w:hAnsi="Calibri" w:cs="Calibri"/>
        </w:rPr>
        <w:t>önálló mérőóra</w:t>
      </w:r>
      <w:bookmarkEnd w:id="1"/>
      <w:r w:rsidRPr="009F4DDB">
        <w:rPr>
          <w:rFonts w:ascii="Calibri" w:eastAsia="Calibri" w:hAnsi="Calibri" w:cs="Calibri"/>
        </w:rPr>
        <w:t>: nincs közszolgáltató</w:t>
      </w:r>
      <w:r>
        <w:rPr>
          <w:rFonts w:ascii="Calibri" w:eastAsia="Calibri" w:hAnsi="Calibri" w:cs="Calibri"/>
        </w:rPr>
        <w:t xml:space="preserve">, vagy a Társasház </w:t>
      </w:r>
    </w:p>
    <w:p w:rsidR="0085446F" w:rsidRPr="009F4DDB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Szennyvíz hálózat: városi hálózatra csatlakozik</w:t>
      </w:r>
    </w:p>
    <w:p w:rsidR="0085446F" w:rsidRPr="009F4DDB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Elektromos energia: van</w:t>
      </w:r>
    </w:p>
    <w:p w:rsidR="0085446F" w:rsidRPr="009F4DDB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 xml:space="preserve">önálló mérőóra </w:t>
      </w:r>
    </w:p>
    <w:p w:rsidR="0085446F" w:rsidRPr="00374547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>Gázellátás: ….</w:t>
      </w:r>
    </w:p>
    <w:p w:rsidR="0085446F" w:rsidRPr="009F4DDB" w:rsidRDefault="0085446F" w:rsidP="0085446F">
      <w:pPr>
        <w:outlineLvl w:val="2"/>
        <w:rPr>
          <w:rFonts w:ascii="Calibri" w:eastAsia="Calibri" w:hAnsi="Calibri" w:cs="Calibri"/>
          <w:b/>
          <w:u w:val="single"/>
        </w:rPr>
      </w:pPr>
    </w:p>
    <w:p w:rsidR="0085446F" w:rsidRPr="009F4DDB" w:rsidRDefault="0085446F" w:rsidP="0085446F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85446F" w:rsidRPr="0085446F" w:rsidRDefault="0085446F" w:rsidP="0085446F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 w:rsidRPr="002C4535">
        <w:rPr>
          <w:rFonts w:ascii="Calibri" w:eastAsia="Calibri" w:hAnsi="Calibri" w:cs="Calibri"/>
        </w:rPr>
        <w:t>Jelenleg határozatlan futamidejű szerződéssel bérbe adva.</w:t>
      </w:r>
      <w:r w:rsidRPr="009F4DDB">
        <w:rPr>
          <w:rFonts w:ascii="Calibri" w:eastAsia="Calibri" w:hAnsi="Calibri" w:cs="Calibri"/>
        </w:rPr>
        <w:t xml:space="preserve"> </w:t>
      </w:r>
    </w:p>
    <w:p w:rsidR="0085446F" w:rsidRPr="00543FAD" w:rsidRDefault="0085446F" w:rsidP="0085446F">
      <w:pPr>
        <w:jc w:val="both"/>
        <w:outlineLvl w:val="2"/>
        <w:rPr>
          <w:rFonts w:ascii="Calibri" w:eastAsia="Calibri" w:hAnsi="Calibri" w:cs="Calibri"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Pr="00543FAD">
        <w:rPr>
          <w:rFonts w:ascii="Calibri" w:eastAsia="Calibri" w:hAnsi="Calibri" w:cs="Calibri"/>
          <w:u w:val="single"/>
        </w:rPr>
        <w:t>(a 41 m2 helyiségben)</w:t>
      </w:r>
    </w:p>
    <w:p w:rsidR="0085446F" w:rsidRPr="00374547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 xml:space="preserve">Ivóvíz ellátás: van </w:t>
      </w:r>
    </w:p>
    <w:p w:rsidR="0085446F" w:rsidRPr="00374547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 xml:space="preserve">önálló mérőóra: </w:t>
      </w:r>
      <w:r w:rsidR="00374547">
        <w:rPr>
          <w:rFonts w:ascii="Calibri" w:eastAsia="Calibri" w:hAnsi="Calibri" w:cs="Calibri"/>
        </w:rPr>
        <w:t>……………….</w:t>
      </w:r>
      <w:r w:rsidRPr="00374547">
        <w:rPr>
          <w:rFonts w:ascii="Calibri" w:eastAsia="Calibri" w:hAnsi="Calibri" w:cs="Calibri"/>
        </w:rPr>
        <w:t xml:space="preserve"> </w:t>
      </w:r>
    </w:p>
    <w:p w:rsidR="0085446F" w:rsidRPr="00374547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>Szennyvíz hálózat: városi hálózatra csatlakozik</w:t>
      </w:r>
    </w:p>
    <w:p w:rsidR="0085446F" w:rsidRPr="00374547" w:rsidRDefault="0085446F" w:rsidP="0085446F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>Elektromos energia: van</w:t>
      </w:r>
    </w:p>
    <w:p w:rsidR="0085446F" w:rsidRDefault="0085446F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74547">
        <w:rPr>
          <w:rFonts w:ascii="Calibri" w:eastAsia="Calibri" w:hAnsi="Calibri" w:cs="Calibri"/>
        </w:rPr>
        <w:t xml:space="preserve">önálló mérőóra van/nincs </w:t>
      </w:r>
    </w:p>
    <w:p w:rsidR="00351EE2" w:rsidRPr="00374547" w:rsidRDefault="00351EE2" w:rsidP="0085446F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gáz:…</w:t>
      </w:r>
      <w:proofErr w:type="gramEnd"/>
      <w:r>
        <w:rPr>
          <w:rFonts w:ascii="Calibri" w:eastAsia="Calibri" w:hAnsi="Calibri" w:cs="Calibri"/>
        </w:rPr>
        <w:t>..</w:t>
      </w: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753EFC" w:rsidRDefault="00753EFC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Pr="00721100" w:rsidRDefault="0085446F" w:rsidP="0085446F">
      <w:pPr>
        <w:pStyle w:val="Szvegtrzs"/>
        <w:spacing w:before="120"/>
        <w:rPr>
          <w:rFonts w:ascii="Calibri" w:hAnsi="Calibri" w:cs="Calibri"/>
        </w:rPr>
      </w:pPr>
      <w:r w:rsidRPr="00721100">
        <w:rPr>
          <w:rFonts w:ascii="Calibri" w:hAnsi="Calibri" w:cs="Calibri"/>
        </w:rPr>
        <w:t>Melléklet: a bérlemény rajza</w:t>
      </w:r>
    </w:p>
    <w:p w:rsidR="0085446F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</w:rPr>
      </w:pP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sz w:val="20"/>
          <w:szCs w:val="20"/>
          <w:u w:val="single"/>
          <w:vertAlign w:val="superscript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Budapest, XIV. kerület Mexikói út bérlemény</w:t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u w:val="single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Átnézeti rajz:</w:t>
      </w: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u w:val="single"/>
        </w:rPr>
      </w:pPr>
      <w:r w:rsidRPr="007F36CC">
        <w:rPr>
          <w:rFonts w:ascii="Book Antiqua" w:eastAsia="Calibri" w:hAnsi="Book Antiqua" w:cs="Calibri"/>
          <w:noProof/>
          <w:u w:val="single"/>
        </w:rPr>
        <w:drawing>
          <wp:inline distT="0" distB="0" distL="0" distR="0">
            <wp:extent cx="3467100" cy="36322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51" cy="36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vertAlign w:val="superscript"/>
        </w:rPr>
      </w:pPr>
      <w:r w:rsidRPr="007F36CC">
        <w:rPr>
          <w:rFonts w:ascii="Book Antiqua" w:eastAsia="Calibri" w:hAnsi="Book Antiqua" w:cs="Calibri"/>
          <w:sz w:val="20"/>
          <w:szCs w:val="20"/>
          <w:u w:val="single"/>
        </w:rPr>
        <w:t>Bérlemény alaprajz</w:t>
      </w:r>
      <w:r w:rsidRPr="007F36CC">
        <w:rPr>
          <w:rFonts w:ascii="Book Antiqua" w:eastAsia="Calibri" w:hAnsi="Book Antiqua" w:cs="Calibri"/>
          <w:sz w:val="20"/>
          <w:szCs w:val="20"/>
        </w:rPr>
        <w:t>: 77 m</w:t>
      </w:r>
      <w:r w:rsidRPr="007F36CC">
        <w:rPr>
          <w:rFonts w:ascii="Book Antiqua" w:eastAsia="Calibri" w:hAnsi="Book Antiqua" w:cs="Calibri"/>
          <w:sz w:val="20"/>
          <w:szCs w:val="20"/>
          <w:vertAlign w:val="superscript"/>
        </w:rPr>
        <w:t>2</w:t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  <w:vertAlign w:val="superscript"/>
        </w:rPr>
      </w:pPr>
    </w:p>
    <w:p w:rsidR="0085446F" w:rsidRPr="007F36CC" w:rsidRDefault="0085446F" w:rsidP="0085446F">
      <w:pPr>
        <w:jc w:val="center"/>
        <w:rPr>
          <w:rFonts w:ascii="Book Antiqua" w:eastAsia="Calibri" w:hAnsi="Book Antiqua" w:cs="Calibri"/>
          <w:u w:val="single"/>
        </w:rPr>
      </w:pPr>
      <w:r w:rsidRPr="007F36CC">
        <w:rPr>
          <w:rFonts w:ascii="Book Antiqua" w:eastAsia="Calibri" w:hAnsi="Book Antiqua" w:cs="Calibri"/>
          <w:noProof/>
          <w:u w:val="single"/>
        </w:rPr>
        <w:drawing>
          <wp:inline distT="0" distB="0" distL="0" distR="0">
            <wp:extent cx="4438996" cy="306911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62" cy="30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7F36CC" w:rsidRDefault="0085446F" w:rsidP="0085446F">
      <w:pPr>
        <w:rPr>
          <w:rFonts w:ascii="Book Antiqua" w:eastAsia="Calibri" w:hAnsi="Book Antiqua" w:cs="Calibri"/>
          <w:sz w:val="20"/>
          <w:szCs w:val="20"/>
        </w:rPr>
      </w:pPr>
      <w:r w:rsidRPr="007F36CC">
        <w:rPr>
          <w:rFonts w:ascii="Book Antiqua" w:eastAsia="Calibri" w:hAnsi="Book Antiqua" w:cs="Calibri"/>
          <w:sz w:val="20"/>
          <w:szCs w:val="20"/>
        </w:rPr>
        <w:t>Budapest, 2022. 05. 05.</w:t>
      </w:r>
    </w:p>
    <w:p w:rsidR="0085446F" w:rsidRPr="0085446F" w:rsidRDefault="0085446F" w:rsidP="0085446F">
      <w:pPr>
        <w:jc w:val="right"/>
        <w:rPr>
          <w:rFonts w:ascii="Book Antiqua" w:eastAsia="Calibri" w:hAnsi="Book Antiqua" w:cs="Calibri"/>
          <w:sz w:val="20"/>
          <w:szCs w:val="20"/>
        </w:rPr>
      </w:pPr>
      <w:r w:rsidRPr="007F36CC">
        <w:rPr>
          <w:rFonts w:ascii="Book Antiqua" w:eastAsia="Calibri" w:hAnsi="Book Antiqua" w:cs="Calibri"/>
          <w:sz w:val="20"/>
          <w:szCs w:val="20"/>
        </w:rPr>
        <w:t>Készítette: Boros Károly</w:t>
      </w:r>
    </w:p>
    <w:p w:rsidR="0085446F" w:rsidRDefault="0085446F" w:rsidP="0085446F">
      <w:pPr>
        <w:outlineLvl w:val="2"/>
        <w:rPr>
          <w:rFonts w:ascii="Calibri" w:hAnsi="Calibri" w:cs="Calibri"/>
        </w:rPr>
      </w:pPr>
    </w:p>
    <w:p w:rsidR="0085446F" w:rsidRDefault="0085446F" w:rsidP="0085446F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Bérlemény fotója: </w:t>
      </w:r>
    </w:p>
    <w:p w:rsidR="0085446F" w:rsidRDefault="0085446F" w:rsidP="0085446F">
      <w:pPr>
        <w:outlineLvl w:val="2"/>
        <w:rPr>
          <w:rFonts w:ascii="Calibri" w:hAnsi="Calibri" w:cs="Calibri"/>
        </w:rPr>
      </w:pPr>
    </w:p>
    <w:p w:rsidR="0085446F" w:rsidRDefault="0085446F" w:rsidP="0085446F">
      <w:pPr>
        <w:outlineLvl w:val="2"/>
        <w:rPr>
          <w:rFonts w:ascii="Calibri" w:hAnsi="Calibri" w:cs="Calibri"/>
        </w:rPr>
      </w:pPr>
      <w:r w:rsidRPr="00721100">
        <w:rPr>
          <w:rFonts w:ascii="Calibri" w:hAnsi="Calibri" w:cs="Calibri"/>
          <w:noProof/>
        </w:rPr>
        <w:drawing>
          <wp:inline distT="0" distB="0" distL="0" distR="0">
            <wp:extent cx="4791075" cy="3600450"/>
            <wp:effectExtent l="0" t="0" r="9525" b="0"/>
            <wp:docPr id="1" name="Kép 1" descr="C:\Users\Mandll\Documents\BÉRLETI SZERZŐDÉSEK\A PÁLYÁZAT 2022\Mexikói fotók\20220411_08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:\Users\Mandll\Documents\BÉRLETI SZERZŐDÉSEK\A PÁLYÁZAT 2022\Mexikói fotók\20220411_0852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</w:p>
    <w:p w:rsidR="0085446F" w:rsidRPr="009F4DDB" w:rsidRDefault="0085446F" w:rsidP="0085446F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2022. május hónap</w:t>
      </w:r>
    </w:p>
    <w:sectPr w:rsidR="0085446F" w:rsidRPr="009F4DDB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07" w:rsidRDefault="00180707" w:rsidP="00C01EE0">
      <w:pPr>
        <w:spacing w:after="0" w:line="240" w:lineRule="auto"/>
      </w:pPr>
      <w:r>
        <w:separator/>
      </w:r>
    </w:p>
  </w:endnote>
  <w:endnote w:type="continuationSeparator" w:id="0">
    <w:p w:rsidR="00180707" w:rsidRDefault="0018070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9A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07" w:rsidRDefault="00180707" w:rsidP="00C01EE0">
      <w:pPr>
        <w:spacing w:after="0" w:line="240" w:lineRule="auto"/>
      </w:pPr>
      <w:r>
        <w:separator/>
      </w:r>
    </w:p>
  </w:footnote>
  <w:footnote w:type="continuationSeparator" w:id="0">
    <w:p w:rsidR="00180707" w:rsidRDefault="0018070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252519"/>
    <w:multiLevelType w:val="hybridMultilevel"/>
    <w:tmpl w:val="2B34D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401AF"/>
    <w:rsid w:val="00044B80"/>
    <w:rsid w:val="00047133"/>
    <w:rsid w:val="00075205"/>
    <w:rsid w:val="0008176A"/>
    <w:rsid w:val="000D6F4A"/>
    <w:rsid w:val="000D7C7E"/>
    <w:rsid w:val="000E389D"/>
    <w:rsid w:val="0010072A"/>
    <w:rsid w:val="00113D1A"/>
    <w:rsid w:val="00126CEE"/>
    <w:rsid w:val="001400AA"/>
    <w:rsid w:val="001470B5"/>
    <w:rsid w:val="0017009A"/>
    <w:rsid w:val="00171F3D"/>
    <w:rsid w:val="00180707"/>
    <w:rsid w:val="00195C95"/>
    <w:rsid w:val="001A2669"/>
    <w:rsid w:val="001A7933"/>
    <w:rsid w:val="001D7723"/>
    <w:rsid w:val="001F77C5"/>
    <w:rsid w:val="001F7BAB"/>
    <w:rsid w:val="0020096A"/>
    <w:rsid w:val="00211023"/>
    <w:rsid w:val="0021435C"/>
    <w:rsid w:val="0022121A"/>
    <w:rsid w:val="0023058A"/>
    <w:rsid w:val="002619ED"/>
    <w:rsid w:val="00271683"/>
    <w:rsid w:val="00280EEF"/>
    <w:rsid w:val="00293525"/>
    <w:rsid w:val="002A434C"/>
    <w:rsid w:val="002B1549"/>
    <w:rsid w:val="002B78C4"/>
    <w:rsid w:val="002C58FC"/>
    <w:rsid w:val="002E445A"/>
    <w:rsid w:val="003016CC"/>
    <w:rsid w:val="003331B9"/>
    <w:rsid w:val="00335F7B"/>
    <w:rsid w:val="00342E93"/>
    <w:rsid w:val="00344F14"/>
    <w:rsid w:val="00351EE2"/>
    <w:rsid w:val="00374547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C1B35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C491B"/>
    <w:rsid w:val="005D77D3"/>
    <w:rsid w:val="005E23BC"/>
    <w:rsid w:val="00604C18"/>
    <w:rsid w:val="00613051"/>
    <w:rsid w:val="006268FC"/>
    <w:rsid w:val="00637076"/>
    <w:rsid w:val="006445B9"/>
    <w:rsid w:val="0065463E"/>
    <w:rsid w:val="006601B2"/>
    <w:rsid w:val="006729C3"/>
    <w:rsid w:val="00673049"/>
    <w:rsid w:val="006828B3"/>
    <w:rsid w:val="00683765"/>
    <w:rsid w:val="006A5AFD"/>
    <w:rsid w:val="006A7FF7"/>
    <w:rsid w:val="006B2B81"/>
    <w:rsid w:val="006B4915"/>
    <w:rsid w:val="00741489"/>
    <w:rsid w:val="00744C18"/>
    <w:rsid w:val="00751DA7"/>
    <w:rsid w:val="00753EFC"/>
    <w:rsid w:val="007C4AEC"/>
    <w:rsid w:val="007D27C3"/>
    <w:rsid w:val="00817EBD"/>
    <w:rsid w:val="00825CC4"/>
    <w:rsid w:val="00837163"/>
    <w:rsid w:val="00846C9C"/>
    <w:rsid w:val="0085446F"/>
    <w:rsid w:val="00861BC8"/>
    <w:rsid w:val="008674E6"/>
    <w:rsid w:val="00875FE3"/>
    <w:rsid w:val="008870A6"/>
    <w:rsid w:val="00887547"/>
    <w:rsid w:val="0089311E"/>
    <w:rsid w:val="008B1260"/>
    <w:rsid w:val="008C4F41"/>
    <w:rsid w:val="008D5A66"/>
    <w:rsid w:val="008F384E"/>
    <w:rsid w:val="009063BF"/>
    <w:rsid w:val="00913BCE"/>
    <w:rsid w:val="00924731"/>
    <w:rsid w:val="00927B28"/>
    <w:rsid w:val="00933A09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61B3"/>
    <w:rsid w:val="00A67883"/>
    <w:rsid w:val="00A67B3C"/>
    <w:rsid w:val="00A77501"/>
    <w:rsid w:val="00A804BA"/>
    <w:rsid w:val="00A85952"/>
    <w:rsid w:val="00A976AE"/>
    <w:rsid w:val="00AA3D89"/>
    <w:rsid w:val="00AB243D"/>
    <w:rsid w:val="00AC3F8E"/>
    <w:rsid w:val="00AD3D94"/>
    <w:rsid w:val="00AE2EA8"/>
    <w:rsid w:val="00B15404"/>
    <w:rsid w:val="00B337B3"/>
    <w:rsid w:val="00B43F34"/>
    <w:rsid w:val="00B564DB"/>
    <w:rsid w:val="00B64F4B"/>
    <w:rsid w:val="00B7758E"/>
    <w:rsid w:val="00B91393"/>
    <w:rsid w:val="00BA058B"/>
    <w:rsid w:val="00BC32B1"/>
    <w:rsid w:val="00BC47F0"/>
    <w:rsid w:val="00BD31C2"/>
    <w:rsid w:val="00BD535D"/>
    <w:rsid w:val="00BE0763"/>
    <w:rsid w:val="00C01EE0"/>
    <w:rsid w:val="00C068F9"/>
    <w:rsid w:val="00C0737A"/>
    <w:rsid w:val="00C11FCF"/>
    <w:rsid w:val="00C34CD1"/>
    <w:rsid w:val="00C34EF3"/>
    <w:rsid w:val="00C428F4"/>
    <w:rsid w:val="00C610F7"/>
    <w:rsid w:val="00C77664"/>
    <w:rsid w:val="00C91AE0"/>
    <w:rsid w:val="00CE5837"/>
    <w:rsid w:val="00CE6FB3"/>
    <w:rsid w:val="00CE7D8B"/>
    <w:rsid w:val="00CF6A62"/>
    <w:rsid w:val="00D105CF"/>
    <w:rsid w:val="00D322DA"/>
    <w:rsid w:val="00D472C0"/>
    <w:rsid w:val="00D61FC4"/>
    <w:rsid w:val="00D74633"/>
    <w:rsid w:val="00D84275"/>
    <w:rsid w:val="00D84286"/>
    <w:rsid w:val="00DA3C1C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32EB5"/>
    <w:rsid w:val="00F55861"/>
    <w:rsid w:val="00F62941"/>
    <w:rsid w:val="00F663B5"/>
    <w:rsid w:val="00FA0589"/>
    <w:rsid w:val="00FA576F"/>
    <w:rsid w:val="00FB55AC"/>
    <w:rsid w:val="00FB6822"/>
    <w:rsid w:val="00FD44B1"/>
    <w:rsid w:val="00FD61C5"/>
    <w:rsid w:val="00FD7069"/>
    <w:rsid w:val="00FE4C97"/>
    <w:rsid w:val="00FF5563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544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446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AB52-D63A-4A24-9EF2-A6657E3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10804</Characters>
  <Application>Microsoft Office Word</Application>
  <DocSecurity>0</DocSecurity>
  <Lines>90</Lines>
  <Paragraphs>24</Paragraphs>
  <ScaleCrop>false</ScaleCrop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2022-05-23T11:31:00Z</dcterms:created>
  <dcterms:modified xsi:type="dcterms:W3CDTF">2022-05-23T11:31:00Z</dcterms:modified>
</cp:coreProperties>
</file>