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56C1" w:rsidRPr="00B07636" w:rsidRDefault="003956C1" w:rsidP="00792F06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pacing w:val="20"/>
          <w:sz w:val="24"/>
          <w:szCs w:val="24"/>
          <w:lang w:eastAsia="hu-HU"/>
        </w:rPr>
      </w:pPr>
      <w:bookmarkStart w:id="0" w:name="_GoBack"/>
      <w:bookmarkEnd w:id="0"/>
      <w:r w:rsidRPr="00B07636">
        <w:rPr>
          <w:rFonts w:ascii="Calibri" w:eastAsia="Times New Roman" w:hAnsi="Calibri" w:cs="Calibri"/>
          <w:b/>
          <w:bCs/>
          <w:spacing w:val="20"/>
          <w:sz w:val="24"/>
          <w:szCs w:val="24"/>
          <w:lang w:eastAsia="hu-HU"/>
        </w:rPr>
        <w:t>PÁLYÁZATI FELHÍVÁS</w:t>
      </w:r>
    </w:p>
    <w:p w:rsidR="003956C1" w:rsidRPr="00B07636" w:rsidRDefault="003956C1" w:rsidP="003956C1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Ingatlan bérbeadására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bCs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A 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Budapesti Közlekedési Zártkörűen Működő Részvénytársaság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(1072 Budapest, Akácfa utca 15.) (továbbiakban: Kiíró) </w:t>
      </w:r>
      <w:r w:rsidRPr="00B07636">
        <w:rPr>
          <w:rFonts w:ascii="Calibri" w:eastAsia="Times New Roman" w:hAnsi="Calibri" w:cs="Calibri"/>
          <w:b/>
          <w:bCs/>
          <w:sz w:val="24"/>
          <w:szCs w:val="24"/>
          <w:lang w:eastAsia="hu-HU"/>
        </w:rPr>
        <w:t>nyilvános, kétfordulós pályázatot hirdet a tulajdonában lévő alábbi ingatlan bérbeadására.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bCs/>
          <w:sz w:val="24"/>
          <w:szCs w:val="24"/>
          <w:lang w:eastAsia="hu-HU"/>
        </w:rPr>
      </w:pPr>
    </w:p>
    <w:tbl>
      <w:tblPr>
        <w:tblW w:w="90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73"/>
        <w:gridCol w:w="1457"/>
        <w:gridCol w:w="1834"/>
        <w:gridCol w:w="1846"/>
        <w:gridCol w:w="2015"/>
      </w:tblGrid>
      <w:tr w:rsidR="00876B4A" w:rsidRPr="00B07636" w:rsidTr="00CE1F46">
        <w:trPr>
          <w:trHeight w:val="1026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B07636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A bérlemény címe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B07636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Megnevezés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B07636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 xml:space="preserve">Terület </w:t>
            </w:r>
          </w:p>
          <w:p w:rsidR="003956C1" w:rsidRPr="00B07636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(m</w:t>
            </w:r>
            <w:r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vertAlign w:val="superscript"/>
                <w:lang w:eastAsia="hu-HU"/>
              </w:rPr>
              <w:t>2</w:t>
            </w:r>
            <w:r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)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B07636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Ajánlati biztosíték</w:t>
            </w:r>
          </w:p>
          <w:p w:rsidR="003956C1" w:rsidRPr="00B07636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(nettó Ft)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B07636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highlight w:val="yellow"/>
                <w:lang w:eastAsia="hu-HU"/>
              </w:rPr>
            </w:pPr>
            <w:r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A bérlet futamideje</w:t>
            </w:r>
          </w:p>
        </w:tc>
      </w:tr>
      <w:tr w:rsidR="003956C1" w:rsidRPr="00B07636" w:rsidTr="00CE1F46">
        <w:trPr>
          <w:trHeight w:val="336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33A9" w:rsidRPr="00B07636" w:rsidRDefault="00A5642A" w:rsidP="003D14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Bp. X. kerület, Népliget autóbusz-végállomás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B07636" w:rsidRDefault="00A5642A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helyiség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B07636" w:rsidRDefault="00DA3C62" w:rsidP="00E471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28</w:t>
            </w:r>
            <w:r w:rsidR="00BE7505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+opcionálisan 20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B07636" w:rsidRDefault="00D24CD7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10</w:t>
            </w:r>
            <w:r w:rsidR="00265D00"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0.000</w:t>
            </w:r>
            <w:r w:rsidR="00792F0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,-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B07636" w:rsidRDefault="003956C1" w:rsidP="00265D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highlight w:val="yellow"/>
                <w:lang w:eastAsia="hu-HU"/>
              </w:rPr>
            </w:pPr>
            <w:r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 xml:space="preserve">határozott idő, </w:t>
            </w:r>
            <w:r w:rsidR="00265D00"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5 év</w:t>
            </w:r>
            <w:r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 xml:space="preserve"> </w:t>
            </w:r>
          </w:p>
        </w:tc>
      </w:tr>
    </w:tbl>
    <w:p w:rsidR="003956C1" w:rsidRPr="003A7CA4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3A7CA4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A7CA4">
        <w:rPr>
          <w:rFonts w:ascii="Calibri" w:eastAsia="Times New Roman" w:hAnsi="Calibri" w:cs="Calibri"/>
          <w:sz w:val="24"/>
          <w:szCs w:val="24"/>
          <w:lang w:eastAsia="hu-HU"/>
        </w:rPr>
        <w:t>Igénybe vehető közüzemi szolgáltatások közszolgáltatótól vagy BKV-tól:</w:t>
      </w:r>
    </w:p>
    <w:p w:rsidR="003016CC" w:rsidRPr="003A7CA4" w:rsidRDefault="00EF54CD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A7CA4">
        <w:rPr>
          <w:rFonts w:ascii="Calibri" w:eastAsia="Times New Roman" w:hAnsi="Calibri" w:cs="Calibri"/>
          <w:sz w:val="24"/>
          <w:szCs w:val="24"/>
          <w:lang w:eastAsia="hu-HU"/>
        </w:rPr>
        <w:tab/>
      </w:r>
      <w:r w:rsidRPr="003A7CA4">
        <w:rPr>
          <w:rFonts w:ascii="Calibri" w:eastAsia="Times New Roman" w:hAnsi="Calibri" w:cs="Calibri"/>
          <w:sz w:val="24"/>
          <w:szCs w:val="24"/>
          <w:lang w:eastAsia="hu-HU"/>
        </w:rPr>
        <w:tab/>
      </w:r>
    </w:p>
    <w:tbl>
      <w:tblPr>
        <w:tblStyle w:val="Rcsostblzat"/>
        <w:tblW w:w="0" w:type="auto"/>
        <w:tblInd w:w="1526" w:type="dxa"/>
        <w:tblLook w:val="04A0" w:firstRow="1" w:lastRow="0" w:firstColumn="1" w:lastColumn="0" w:noHBand="0" w:noVBand="1"/>
      </w:tblPr>
      <w:tblGrid>
        <w:gridCol w:w="2126"/>
        <w:gridCol w:w="3260"/>
      </w:tblGrid>
      <w:tr w:rsidR="003A7CA4" w:rsidRPr="004966B6" w:rsidTr="003016CC">
        <w:tc>
          <w:tcPr>
            <w:tcW w:w="2126" w:type="dxa"/>
          </w:tcPr>
          <w:p w:rsidR="003016CC" w:rsidRPr="004966B6" w:rsidRDefault="003016CC" w:rsidP="003956C1">
            <w:pPr>
              <w:jc w:val="both"/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4966B6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szolgáltatás típusa</w:t>
            </w:r>
          </w:p>
        </w:tc>
        <w:tc>
          <w:tcPr>
            <w:tcW w:w="3260" w:type="dxa"/>
          </w:tcPr>
          <w:p w:rsidR="003016CC" w:rsidRPr="004966B6" w:rsidRDefault="003016CC" w:rsidP="00792F06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4966B6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igényelhető mennyiség</w:t>
            </w:r>
          </w:p>
        </w:tc>
      </w:tr>
      <w:tr w:rsidR="003A7CA4" w:rsidRPr="004966B6" w:rsidTr="003016CC">
        <w:tc>
          <w:tcPr>
            <w:tcW w:w="2126" w:type="dxa"/>
          </w:tcPr>
          <w:p w:rsidR="00256A46" w:rsidRPr="004966B6" w:rsidRDefault="00256A46" w:rsidP="003016CC">
            <w:pPr>
              <w:jc w:val="both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4966B6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elektromos energia</w:t>
            </w:r>
          </w:p>
        </w:tc>
        <w:tc>
          <w:tcPr>
            <w:tcW w:w="3260" w:type="dxa"/>
          </w:tcPr>
          <w:p w:rsidR="00256A46" w:rsidRPr="00163FA0" w:rsidRDefault="004966B6" w:rsidP="00AB16F7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163FA0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1x25A, 5,175 kW</w:t>
            </w:r>
          </w:p>
        </w:tc>
      </w:tr>
      <w:tr w:rsidR="00256A46" w:rsidRPr="004966B6" w:rsidTr="003016CC">
        <w:tc>
          <w:tcPr>
            <w:tcW w:w="2126" w:type="dxa"/>
          </w:tcPr>
          <w:p w:rsidR="00256A46" w:rsidRPr="004966B6" w:rsidRDefault="00AB16F7" w:rsidP="003016CC">
            <w:pPr>
              <w:jc w:val="both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4966B6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gáz</w:t>
            </w:r>
          </w:p>
        </w:tc>
        <w:tc>
          <w:tcPr>
            <w:tcW w:w="3260" w:type="dxa"/>
          </w:tcPr>
          <w:p w:rsidR="00256A46" w:rsidRPr="00163FA0" w:rsidRDefault="004966B6" w:rsidP="00792F06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163FA0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6 m</w:t>
            </w:r>
            <w:r w:rsidRPr="00163FA0">
              <w:rPr>
                <w:rFonts w:ascii="Calibri" w:eastAsia="Times New Roman" w:hAnsi="Calibri" w:cs="Calibri"/>
                <w:sz w:val="24"/>
                <w:szCs w:val="24"/>
                <w:vertAlign w:val="superscript"/>
                <w:lang w:eastAsia="hu-HU"/>
              </w:rPr>
              <w:t>3</w:t>
            </w:r>
            <w:r w:rsidRPr="00163FA0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/óra</w:t>
            </w:r>
          </w:p>
        </w:tc>
      </w:tr>
      <w:tr w:rsidR="00AB16F7" w:rsidRPr="003A7CA4" w:rsidTr="003016CC">
        <w:tc>
          <w:tcPr>
            <w:tcW w:w="2126" w:type="dxa"/>
          </w:tcPr>
          <w:p w:rsidR="00AB16F7" w:rsidRPr="004966B6" w:rsidRDefault="00AB16F7" w:rsidP="003016CC">
            <w:pPr>
              <w:jc w:val="both"/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4966B6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víz, és csatorna</w:t>
            </w:r>
          </w:p>
        </w:tc>
        <w:tc>
          <w:tcPr>
            <w:tcW w:w="3260" w:type="dxa"/>
          </w:tcPr>
          <w:p w:rsidR="00AB16F7" w:rsidRPr="00163FA0" w:rsidRDefault="004966B6" w:rsidP="00792F06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163FA0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0,5 m</w:t>
            </w:r>
            <w:r w:rsidRPr="00163FA0">
              <w:rPr>
                <w:rFonts w:ascii="Calibri" w:eastAsia="Times New Roman" w:hAnsi="Calibri" w:cs="Calibri"/>
                <w:sz w:val="24"/>
                <w:szCs w:val="24"/>
                <w:vertAlign w:val="superscript"/>
                <w:lang w:eastAsia="hu-HU"/>
              </w:rPr>
              <w:t>3</w:t>
            </w:r>
            <w:r w:rsidRPr="00163FA0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/nap</w:t>
            </w:r>
          </w:p>
        </w:tc>
      </w:tr>
    </w:tbl>
    <w:p w:rsidR="00EF54CD" w:rsidRPr="003A7CA4" w:rsidRDefault="00EF54CD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3A7CA4" w:rsidRDefault="00C34CD1" w:rsidP="00C34CD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A7CA4">
        <w:rPr>
          <w:rFonts w:ascii="Calibri" w:eastAsia="Times New Roman" w:hAnsi="Calibri" w:cs="Calibri"/>
          <w:sz w:val="24"/>
          <w:szCs w:val="24"/>
          <w:lang w:eastAsia="hu-HU"/>
        </w:rPr>
        <w:t>A bérlemény kialakításának teljes költsége, a közművek esetleges bővítése a Bérlő feladata, saját költségén, bérbeszámítási, megtérítési igény nélkül.</w:t>
      </w:r>
      <w:r w:rsidR="00BE7505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</w:p>
    <w:p w:rsidR="00D322DA" w:rsidRDefault="00BE7505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Az épület tető alatti vetületében lévő terület, ilyen irányú igény esetén bérelhető. Az opcionális 20 m2 bérlésére történő szándékot a pályázatban jól látható módon kérjük jelezni! </w:t>
      </w:r>
    </w:p>
    <w:p w:rsidR="00BE7505" w:rsidRDefault="00BE7505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Az esetleges </w:t>
      </w:r>
      <w:r w:rsidR="00A460A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szerkezeti </w:t>
      </w:r>
      <w:r>
        <w:rPr>
          <w:rFonts w:ascii="Calibri" w:eastAsia="Times New Roman" w:hAnsi="Calibri" w:cs="Calibri"/>
          <w:b/>
          <w:sz w:val="24"/>
          <w:szCs w:val="24"/>
          <w:lang w:eastAsia="hu-HU"/>
        </w:rPr>
        <w:t>átalakításra vonatkozó terveket a BKV Zrt-vel, az építési engedélyhez</w:t>
      </w:r>
      <w:r w:rsidR="00AD07DA">
        <w:rPr>
          <w:rFonts w:ascii="Calibri" w:eastAsia="Times New Roman" w:hAnsi="Calibri" w:cs="Calibri"/>
          <w:b/>
          <w:sz w:val="24"/>
          <w:szCs w:val="24"/>
          <w:lang w:eastAsia="hu-HU"/>
        </w:rPr>
        <w:t>, jóváhagyáshoz</w:t>
      </w:r>
      <w:r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kötött átalakításokat az építési hatósággal egyeztetni kell!</w:t>
      </w:r>
    </w:p>
    <w:p w:rsidR="00BE7505" w:rsidRDefault="002F6214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 gáz </w:t>
      </w:r>
      <w:r w:rsidR="002152C1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közmű </w:t>
      </w:r>
      <w:r>
        <w:rPr>
          <w:rFonts w:ascii="Calibri" w:eastAsia="Times New Roman" w:hAnsi="Calibri" w:cs="Calibri"/>
          <w:b/>
          <w:sz w:val="24"/>
          <w:szCs w:val="24"/>
          <w:lang w:eastAsia="hu-HU"/>
        </w:rPr>
        <w:t>igénybevételét megelőzően a közmű továbbadási szerződést</w:t>
      </w:r>
      <w:r w:rsidRPr="002F6214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megkötő </w:t>
      </w:r>
      <w:r w:rsidR="00FC6477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illetékes </w:t>
      </w:r>
      <w:r>
        <w:rPr>
          <w:rFonts w:ascii="Calibri" w:eastAsia="Times New Roman" w:hAnsi="Calibri" w:cs="Calibri"/>
          <w:b/>
          <w:sz w:val="24"/>
          <w:szCs w:val="24"/>
          <w:lang w:eastAsia="hu-HU"/>
        </w:rPr>
        <w:t>BKV Zrt. szakterülettel, valamint a Szolgáltatóval egyeztetni kell!</w:t>
      </w:r>
    </w:p>
    <w:p w:rsidR="002F6214" w:rsidRPr="00B07636" w:rsidRDefault="002F6214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 </w:t>
      </w:r>
      <w:r w:rsidR="00A32B73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pályázat beadásának helye, 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ideje: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3A7CA4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A7CA4">
        <w:rPr>
          <w:rFonts w:ascii="Calibri" w:eastAsia="Times New Roman" w:hAnsi="Calibri" w:cs="Calibri"/>
          <w:sz w:val="24"/>
          <w:szCs w:val="24"/>
          <w:lang w:eastAsia="hu-HU"/>
        </w:rPr>
        <w:t>BKV Zrt.</w:t>
      </w:r>
      <w:r w:rsidR="009E30A4">
        <w:rPr>
          <w:rFonts w:ascii="Calibri" w:eastAsia="Times New Roman" w:hAnsi="Calibri" w:cs="Calibri"/>
          <w:sz w:val="24"/>
          <w:szCs w:val="24"/>
          <w:lang w:eastAsia="hu-HU"/>
        </w:rPr>
        <w:t xml:space="preserve"> 1072 Budapest, Akácfa utca 15.,</w:t>
      </w:r>
      <w:r w:rsidRPr="003A7CA4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  <w:r w:rsidR="00C675B0" w:rsidRPr="003A7CA4">
        <w:rPr>
          <w:rFonts w:ascii="Calibri" w:eastAsia="Times New Roman" w:hAnsi="Calibri" w:cs="Calibri"/>
          <w:sz w:val="24"/>
          <w:szCs w:val="24"/>
          <w:lang w:eastAsia="hu-HU"/>
        </w:rPr>
        <w:t xml:space="preserve">311. </w:t>
      </w:r>
      <w:r w:rsidRPr="003A7CA4">
        <w:rPr>
          <w:rFonts w:ascii="Calibri" w:eastAsia="Times New Roman" w:hAnsi="Calibri" w:cs="Calibri"/>
          <w:sz w:val="24"/>
          <w:szCs w:val="24"/>
          <w:lang w:eastAsia="hu-HU"/>
        </w:rPr>
        <w:t>sz. hely</w:t>
      </w:r>
      <w:r w:rsidR="00D322DA" w:rsidRPr="003A7CA4">
        <w:rPr>
          <w:rFonts w:ascii="Calibri" w:eastAsia="Times New Roman" w:hAnsi="Calibri" w:cs="Calibri"/>
          <w:sz w:val="24"/>
          <w:szCs w:val="24"/>
          <w:lang w:eastAsia="hu-HU"/>
        </w:rPr>
        <w:t>i</w:t>
      </w:r>
      <w:r w:rsidRPr="003A7CA4">
        <w:rPr>
          <w:rFonts w:ascii="Calibri" w:eastAsia="Times New Roman" w:hAnsi="Calibri" w:cs="Calibri"/>
          <w:sz w:val="24"/>
          <w:szCs w:val="24"/>
          <w:lang w:eastAsia="hu-HU"/>
        </w:rPr>
        <w:t>ség</w:t>
      </w:r>
      <w:r w:rsidR="003A7CA4">
        <w:rPr>
          <w:rFonts w:ascii="Calibri" w:eastAsia="Times New Roman" w:hAnsi="Calibri" w:cs="Calibri"/>
          <w:sz w:val="24"/>
          <w:szCs w:val="24"/>
          <w:lang w:eastAsia="hu-HU"/>
        </w:rPr>
        <w:t>,</w:t>
      </w:r>
    </w:p>
    <w:p w:rsidR="00C0061C" w:rsidRDefault="00A2751E" w:rsidP="00BE7505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>
        <w:rPr>
          <w:rFonts w:ascii="Calibri" w:eastAsia="Times New Roman" w:hAnsi="Calibri" w:cs="Calibri"/>
          <w:b/>
          <w:sz w:val="24"/>
          <w:szCs w:val="24"/>
          <w:lang w:eastAsia="hu-HU"/>
        </w:rPr>
        <w:t>202</w:t>
      </w:r>
      <w:r w:rsidR="00944271">
        <w:rPr>
          <w:rFonts w:ascii="Calibri" w:eastAsia="Times New Roman" w:hAnsi="Calibri" w:cs="Calibri"/>
          <w:b/>
          <w:sz w:val="24"/>
          <w:szCs w:val="24"/>
          <w:lang w:eastAsia="hu-HU"/>
        </w:rPr>
        <w:t>2</w:t>
      </w:r>
      <w:r w:rsidR="00A0199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. június </w:t>
      </w:r>
      <w:r w:rsidR="00FB201E">
        <w:rPr>
          <w:rFonts w:ascii="Calibri" w:eastAsia="Times New Roman" w:hAnsi="Calibri" w:cs="Calibri"/>
          <w:b/>
          <w:sz w:val="24"/>
          <w:szCs w:val="24"/>
          <w:lang w:eastAsia="hu-HU"/>
        </w:rPr>
        <w:t>23-á</w:t>
      </w:r>
      <w:r w:rsidR="00A32B73" w:rsidRPr="00DD1112">
        <w:rPr>
          <w:rFonts w:ascii="Calibri" w:eastAsia="Times New Roman" w:hAnsi="Calibri" w:cs="Calibri"/>
          <w:b/>
          <w:sz w:val="24"/>
          <w:szCs w:val="24"/>
          <w:lang w:eastAsia="hu-HU"/>
        </w:rPr>
        <w:t>n</w:t>
      </w:r>
      <w:r w:rsidR="00A32B73" w:rsidRPr="0064663A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="008D5026" w:rsidRPr="0064663A">
        <w:rPr>
          <w:rFonts w:ascii="Calibri" w:eastAsia="Times New Roman" w:hAnsi="Calibri" w:cs="Calibri"/>
          <w:b/>
          <w:sz w:val="24"/>
          <w:szCs w:val="24"/>
          <w:lang w:eastAsia="hu-HU"/>
        </w:rPr>
        <w:t>08</w:t>
      </w:r>
      <w:r w:rsidR="009E30A4">
        <w:rPr>
          <w:rFonts w:ascii="Calibri" w:eastAsia="Times New Roman" w:hAnsi="Calibri" w:cs="Calibri"/>
          <w:b/>
          <w:sz w:val="24"/>
          <w:szCs w:val="24"/>
          <w:lang w:eastAsia="hu-HU"/>
        </w:rPr>
        <w:t>:00</w:t>
      </w:r>
      <w:r w:rsidR="003956C1" w:rsidRPr="0064663A">
        <w:rPr>
          <w:rFonts w:ascii="Calibri" w:eastAsia="Times New Roman" w:hAnsi="Calibri" w:cs="Calibri"/>
          <w:b/>
          <w:sz w:val="24"/>
          <w:szCs w:val="24"/>
          <w:lang w:eastAsia="hu-HU"/>
        </w:rPr>
        <w:t>-1</w:t>
      </w:r>
      <w:r w:rsidR="008D5026" w:rsidRPr="0064663A">
        <w:rPr>
          <w:rFonts w:ascii="Calibri" w:eastAsia="Times New Roman" w:hAnsi="Calibri" w:cs="Calibri"/>
          <w:b/>
          <w:sz w:val="24"/>
          <w:szCs w:val="24"/>
          <w:lang w:eastAsia="hu-HU"/>
        </w:rPr>
        <w:t>2</w:t>
      </w:r>
      <w:r w:rsidR="009E30A4">
        <w:rPr>
          <w:rFonts w:ascii="Calibri" w:eastAsia="Times New Roman" w:hAnsi="Calibri" w:cs="Calibri"/>
          <w:b/>
          <w:sz w:val="24"/>
          <w:szCs w:val="24"/>
          <w:lang w:eastAsia="hu-HU"/>
        </w:rPr>
        <w:t>:00</w:t>
      </w:r>
      <w:r w:rsidR="003956C1" w:rsidRPr="0064663A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óra között</w:t>
      </w:r>
      <w:r w:rsidR="003A7CA4" w:rsidRPr="0064663A">
        <w:rPr>
          <w:rFonts w:ascii="Calibri" w:eastAsia="Times New Roman" w:hAnsi="Calibri" w:cs="Calibri"/>
          <w:b/>
          <w:sz w:val="24"/>
          <w:szCs w:val="24"/>
          <w:lang w:eastAsia="hu-HU"/>
        </w:rPr>
        <w:t>.</w:t>
      </w:r>
    </w:p>
    <w:p w:rsidR="00BE7505" w:rsidRDefault="00BE7505" w:rsidP="00BE7505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08176A" w:rsidRPr="00B07636" w:rsidRDefault="0008176A" w:rsidP="008D5A66">
      <w:pPr>
        <w:ind w:right="-110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 Pályázatot </w:t>
      </w:r>
      <w:r w:rsidR="00D322DA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z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árt borítékban</w:t>
      </w:r>
      <w:r w:rsidR="006601B2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, a borítékon </w:t>
      </w:r>
      <w:r w:rsidR="00C34CD1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az ajánlat tárgyát képező ingatlan megjelölésével</w:t>
      </w:r>
      <w:r w:rsidR="006601B2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kell benyújtani</w:t>
      </w:r>
      <w:r w:rsidR="006601B2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. A Borítékba</w:t>
      </w:r>
      <w:r w:rsidR="00B564DB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a</w:t>
      </w:r>
      <w:r w:rsidR="006601B2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kitöltött</w:t>
      </w:r>
      <w:r w:rsidR="00B564DB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Pályázati adatlap</w:t>
      </w:r>
      <w:r w:rsidR="006601B2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ot, és mellékleteit</w:t>
      </w:r>
      <w:r w:rsidR="00B564DB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="006601B2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2 példányban (egy eredeti és egy másolat) kell elhelyezni.</w:t>
      </w:r>
    </w:p>
    <w:p w:rsidR="008D5A66" w:rsidRPr="00B07636" w:rsidRDefault="008D5A66" w:rsidP="008D5A66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A Pályázati eljárás nyelve a magyar. A pályázóknak kell gondoskodniuk a dokumentumok magyar nyelven történő benyújtásáról, és az eljárás során szükség szerint tolmács részvételének biztosításáról.</w:t>
      </w:r>
    </w:p>
    <w:p w:rsidR="00D322DA" w:rsidRPr="00B07636" w:rsidRDefault="00D322DA" w:rsidP="008D5A66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6601B2" w:rsidRPr="00B07636" w:rsidRDefault="006601B2" w:rsidP="008D5A66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 Pályázat bontása </w:t>
      </w:r>
      <w:r w:rsidR="00D322DA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nyilvános, 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a beadási határidő lejártát követően azonnal megtörténik.</w:t>
      </w:r>
    </w:p>
    <w:p w:rsidR="00D322DA" w:rsidRPr="00B07636" w:rsidRDefault="00D322DA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A pályázaton való részvétel feltételei: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B07636" w:rsidRDefault="003956C1" w:rsidP="00591105">
      <w:pPr>
        <w:pStyle w:val="Listaszerbekezds"/>
        <w:numPr>
          <w:ilvl w:val="0"/>
          <w:numId w:val="14"/>
        </w:num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 fent megjelölt összegű ajánlati biztosíték Kiíró </w:t>
      </w:r>
      <w:r w:rsidR="00036F45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Budapest </w:t>
      </w:r>
      <w:r w:rsidR="00C675B0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Banknál vezetett 10102093-01671903-07000004</w:t>
      </w:r>
      <w:r w:rsidR="00036F45">
        <w:rPr>
          <w:rFonts w:ascii="Calibri" w:eastAsia="Times New Roman" w:hAnsi="Calibri" w:cs="Calibri"/>
          <w:b/>
          <w:sz w:val="24"/>
          <w:szCs w:val="24"/>
          <w:lang w:eastAsia="hu-HU"/>
        </w:rPr>
        <w:t>.</w:t>
      </w:r>
      <w:r w:rsidR="00C675B0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számú számlájára a pályázat beadási határidejét megelőző napig történő befizetése. 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A befizetésnél megjegyzésként kell feltüntetni a pályázó nevét, valamint a bérlemény címét és megnevezését, melyhez az utalt ajánlati biztosíték kapcsolódik. A befizetett ajánlati biztosíték a pályázat győztese esetében a bérleti szerződés szerinti óvadékba beszámításra kerül. A BKV</w:t>
      </w:r>
      <w:r w:rsidR="00036F45">
        <w:rPr>
          <w:rFonts w:ascii="Calibri" w:eastAsia="Times New Roman" w:hAnsi="Calibri" w:cs="Calibri"/>
          <w:sz w:val="24"/>
          <w:szCs w:val="24"/>
          <w:lang w:eastAsia="hu-HU"/>
        </w:rPr>
        <w:t xml:space="preserve"> Zrt.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az ajánlati biztosíték után nem fizet kamatot.</w:t>
      </w:r>
    </w:p>
    <w:p w:rsidR="003956C1" w:rsidRPr="00B07636" w:rsidRDefault="003956C1" w:rsidP="003956C1">
      <w:pPr>
        <w:numPr>
          <w:ilvl w:val="0"/>
          <w:numId w:val="8"/>
        </w:num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036F45">
        <w:rPr>
          <w:rFonts w:ascii="Calibri" w:eastAsia="Times New Roman" w:hAnsi="Calibri" w:cs="Calibri"/>
          <w:sz w:val="24"/>
          <w:szCs w:val="24"/>
          <w:lang w:eastAsia="hu-HU"/>
        </w:rPr>
        <w:t xml:space="preserve">Pályázat benyújtása Kiíró </w:t>
      </w:r>
      <w:hyperlink r:id="rId8" w:history="1">
        <w:r w:rsidRPr="00036F45">
          <w:rPr>
            <w:rFonts w:ascii="Calibri" w:eastAsia="Times New Roman" w:hAnsi="Calibri" w:cs="Calibri"/>
            <w:sz w:val="24"/>
            <w:szCs w:val="24"/>
            <w:lang w:eastAsia="hu-HU"/>
          </w:rPr>
          <w:t>www.bkv.hu</w:t>
        </w:r>
      </w:hyperlink>
      <w:r w:rsidRPr="00036F45">
        <w:rPr>
          <w:rFonts w:ascii="Calibri" w:eastAsia="Times New Roman" w:hAnsi="Calibri" w:cs="Calibri"/>
          <w:sz w:val="24"/>
          <w:szCs w:val="24"/>
          <w:lang w:eastAsia="hu-HU"/>
        </w:rPr>
        <w:t xml:space="preserve"> internetes honlapján elérhető </w:t>
      </w:r>
      <w:r w:rsidRPr="00036F45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Pályázati </w:t>
      </w:r>
      <w:r w:rsidR="00954DA2" w:rsidRPr="00036F45">
        <w:rPr>
          <w:rFonts w:ascii="Calibri" w:eastAsia="Times New Roman" w:hAnsi="Calibri" w:cs="Calibri"/>
          <w:b/>
          <w:sz w:val="24"/>
          <w:szCs w:val="24"/>
          <w:lang w:eastAsia="hu-HU"/>
        </w:rPr>
        <w:t>L</w:t>
      </w:r>
      <w:r w:rsidRPr="00036F45">
        <w:rPr>
          <w:rFonts w:ascii="Calibri" w:eastAsia="Times New Roman" w:hAnsi="Calibri" w:cs="Calibri"/>
          <w:b/>
          <w:sz w:val="24"/>
          <w:szCs w:val="24"/>
          <w:lang w:eastAsia="hu-HU"/>
        </w:rPr>
        <w:t>ap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hiánytalan kitöltésével.</w:t>
      </w:r>
    </w:p>
    <w:p w:rsidR="002B78C4" w:rsidRPr="00B07636" w:rsidRDefault="002B78C4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Nem lehet pályázó:</w:t>
      </w:r>
    </w:p>
    <w:p w:rsidR="00EE3731" w:rsidRPr="00B07636" w:rsidRDefault="003956C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aki végelszámolás, felszámolási eljárás, cégbírósági törvényességi felügyeleti- (megszüntetési), csődeljárás vagy végrehajtás alatt áll, </w:t>
      </w:r>
      <w:r w:rsidR="00EE3731" w:rsidRPr="00B07636">
        <w:rPr>
          <w:rFonts w:ascii="Calibri" w:eastAsia="Times New Roman" w:hAnsi="Calibri" w:cs="Calibri"/>
          <w:sz w:val="24"/>
          <w:szCs w:val="24"/>
          <w:lang w:eastAsia="hu-HU"/>
        </w:rPr>
        <w:t>illetve perben áll a Bérbeadóval</w:t>
      </w:r>
    </w:p>
    <w:p w:rsidR="00EE3731" w:rsidRPr="00B07636" w:rsidRDefault="00EE373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aki tulajdonosa, vagy volt tulajdonosa, tisztségviselője olyan gazdasági társaságnak, amelynek kiegyenlítetlen tartozása van vagy maradt fenn a Bérbeadóval szemben,</w:t>
      </w:r>
    </w:p>
    <w:p w:rsidR="00EE3731" w:rsidRPr="00B07636" w:rsidRDefault="00EE373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aki </w:t>
      </w:r>
      <w:r w:rsidR="00EF54CD" w:rsidRPr="00B07636">
        <w:rPr>
          <w:rFonts w:ascii="Calibri" w:eastAsia="Times New Roman" w:hAnsi="Calibri" w:cs="Calibri"/>
          <w:sz w:val="24"/>
          <w:szCs w:val="24"/>
          <w:lang w:eastAsia="hu-HU"/>
        </w:rPr>
        <w:t>korábban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bérlőként üzleti magatartásával kárt okozott a Bérbeadónak.</w:t>
      </w:r>
    </w:p>
    <w:p w:rsidR="00EE3731" w:rsidRPr="00B07636" w:rsidRDefault="00EE3731" w:rsidP="00EE373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aki Pályázóként (nyertes, vagy 2. 3. helyezett) a szerződés megkötésétől visszalépett a pályázat benyújtási határidejétől számított 2 éven belül.</w:t>
      </w:r>
    </w:p>
    <w:p w:rsidR="00EE3731" w:rsidRPr="00B07636" w:rsidRDefault="00EE3731" w:rsidP="00EE373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aki korábban már szerződéses kapcsolatban állt a BKV Zrt</w:t>
      </w:r>
      <w:r w:rsidR="003317AD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-vel és mely szerződés a cég szerződésszegése okán felmondásra került.</w:t>
      </w:r>
    </w:p>
    <w:p w:rsidR="003956C1" w:rsidRPr="00B07636" w:rsidRDefault="003956C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akinek a Bérbeadóval szemben fennálló, lejárt kötelezettsége van </w:t>
      </w:r>
    </w:p>
    <w:p w:rsidR="00EE3731" w:rsidRPr="00B07636" w:rsidRDefault="00EE3731" w:rsidP="00EE3731">
      <w:pPr>
        <w:spacing w:after="0" w:line="240" w:lineRule="auto"/>
        <w:ind w:left="709" w:right="-110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Amennyiben egy pályázó ugyanarra a bérleményre több eltérő árajánlatot tartalmazó érvényes pályázatot nyújt</w:t>
      </w:r>
      <w:r w:rsidR="003317AD">
        <w:rPr>
          <w:rFonts w:ascii="Calibri" w:eastAsia="Times New Roman" w:hAnsi="Calibri" w:cs="Calibri"/>
          <w:sz w:val="24"/>
          <w:szCs w:val="24"/>
          <w:lang w:eastAsia="hu-HU"/>
        </w:rPr>
        <w:t xml:space="preserve"> be, ebben az esetben a BKV Zrt.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kizárólag a legmagasabb árajánlatot tartalmazó pályázatot tekinti érvényesnek.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 pályázati eljárással, a jelentkezéssel és az ingatlan megtekintési lehetőségével kapcsolatban további információval szolgál: </w:t>
      </w:r>
      <w:r w:rsidR="00213AC2">
        <w:rPr>
          <w:rFonts w:ascii="Calibri" w:eastAsia="Times New Roman" w:hAnsi="Calibri" w:cs="Calibri"/>
          <w:b/>
          <w:sz w:val="24"/>
          <w:szCs w:val="24"/>
          <w:lang w:eastAsia="hu-HU"/>
        </w:rPr>
        <w:t>Ingatlanhasznosítási Osztály</w:t>
      </w:r>
      <w:r w:rsidR="00552A7F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munkatársai (tel.:</w:t>
      </w:r>
      <w:r w:rsidR="003317AD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="00B1428D">
        <w:rPr>
          <w:rFonts w:ascii="Calibri" w:eastAsia="Times New Roman" w:hAnsi="Calibri" w:cs="Calibri"/>
          <w:b/>
          <w:sz w:val="24"/>
          <w:szCs w:val="24"/>
          <w:lang w:eastAsia="hu-HU"/>
        </w:rPr>
        <w:t>461-6500/</w:t>
      </w:r>
      <w:r w:rsidR="009008F9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11069 </w:t>
      </w:r>
      <w:r w:rsidR="003317AD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és </w:t>
      </w:r>
      <w:r w:rsidR="009008F9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11462 </w:t>
      </w:r>
      <w:r w:rsidR="008B1141">
        <w:rPr>
          <w:rFonts w:ascii="Calibri" w:eastAsia="Times New Roman" w:hAnsi="Calibri" w:cs="Calibri"/>
          <w:b/>
          <w:sz w:val="24"/>
          <w:szCs w:val="24"/>
          <w:lang w:eastAsia="hu-HU"/>
        </w:rPr>
        <w:t>mellék vagy 06 20 459 9110 és 06-70-390-8418</w:t>
      </w:r>
      <w:r w:rsidR="00552A7F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)</w:t>
      </w:r>
      <w:r w:rsidR="003317AD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munkanapokon 9</w:t>
      </w:r>
      <w:r w:rsidR="008B1141">
        <w:rPr>
          <w:rFonts w:ascii="Calibri" w:eastAsia="Times New Roman" w:hAnsi="Calibri" w:cs="Calibri"/>
          <w:b/>
          <w:sz w:val="24"/>
          <w:szCs w:val="24"/>
          <w:lang w:eastAsia="hu-HU"/>
        </w:rPr>
        <w:t>:00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-15</w:t>
      </w:r>
      <w:r w:rsidR="008B1141">
        <w:rPr>
          <w:rFonts w:ascii="Calibri" w:eastAsia="Times New Roman" w:hAnsi="Calibri" w:cs="Calibri"/>
          <w:b/>
          <w:sz w:val="24"/>
          <w:szCs w:val="24"/>
          <w:lang w:eastAsia="hu-HU"/>
        </w:rPr>
        <w:t>:00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óra között. </w:t>
      </w:r>
    </w:p>
    <w:p w:rsidR="00F17BBD" w:rsidRPr="00B07636" w:rsidRDefault="00F17BBD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F17BBD" w:rsidRPr="00B07636" w:rsidRDefault="00F17BBD" w:rsidP="00F17BBD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Az ingatlan megtekintésére igény esetén előzetes telefonos megbeszélés alapján, a Kiíró kizárólag az alábbi időpontban biztosít lehetőséget:</w:t>
      </w:r>
    </w:p>
    <w:p w:rsidR="007A2926" w:rsidRPr="00B07636" w:rsidRDefault="00A2751E" w:rsidP="007A2926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>
        <w:rPr>
          <w:rFonts w:ascii="Calibri" w:eastAsia="Times New Roman" w:hAnsi="Calibri" w:cs="Calibri"/>
          <w:b/>
          <w:sz w:val="24"/>
          <w:szCs w:val="24"/>
          <w:lang w:eastAsia="hu-HU"/>
        </w:rPr>
        <w:t>202</w:t>
      </w:r>
      <w:r w:rsidR="00944271">
        <w:rPr>
          <w:rFonts w:ascii="Calibri" w:eastAsia="Times New Roman" w:hAnsi="Calibri" w:cs="Calibri"/>
          <w:b/>
          <w:sz w:val="24"/>
          <w:szCs w:val="24"/>
          <w:lang w:eastAsia="hu-HU"/>
        </w:rPr>
        <w:t>2</w:t>
      </w:r>
      <w:r w:rsidR="00EE21A7" w:rsidRPr="00A0199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. </w:t>
      </w:r>
      <w:r w:rsidR="00A0199E" w:rsidRPr="00A0199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június </w:t>
      </w:r>
      <w:r w:rsidR="00FB201E">
        <w:rPr>
          <w:rFonts w:ascii="Calibri" w:eastAsia="Times New Roman" w:hAnsi="Calibri" w:cs="Calibri"/>
          <w:b/>
          <w:sz w:val="24"/>
          <w:szCs w:val="24"/>
          <w:lang w:eastAsia="hu-HU"/>
        </w:rPr>
        <w:t>8</w:t>
      </w:r>
      <w:r w:rsidR="00C61466" w:rsidRPr="00A0199E">
        <w:rPr>
          <w:rFonts w:ascii="Calibri" w:eastAsia="Times New Roman" w:hAnsi="Calibri" w:cs="Calibri"/>
          <w:b/>
          <w:sz w:val="24"/>
          <w:szCs w:val="24"/>
          <w:lang w:eastAsia="hu-HU"/>
        </w:rPr>
        <w:t>-</w:t>
      </w:r>
      <w:r w:rsidR="00DD1112" w:rsidRPr="00A0199E">
        <w:rPr>
          <w:rFonts w:ascii="Calibri" w:eastAsia="Times New Roman" w:hAnsi="Calibri" w:cs="Calibri"/>
          <w:b/>
          <w:sz w:val="24"/>
          <w:szCs w:val="24"/>
          <w:lang w:eastAsia="hu-HU"/>
        </w:rPr>
        <w:t>á</w:t>
      </w:r>
      <w:r w:rsidR="007A2926" w:rsidRPr="00A0199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n </w:t>
      </w:r>
      <w:r w:rsidR="00A0199E" w:rsidRPr="00A0199E">
        <w:rPr>
          <w:rFonts w:ascii="Calibri" w:eastAsia="Times New Roman" w:hAnsi="Calibri" w:cs="Calibri"/>
          <w:b/>
          <w:sz w:val="24"/>
          <w:szCs w:val="24"/>
          <w:lang w:eastAsia="hu-HU"/>
        </w:rPr>
        <w:t>13:00-1</w:t>
      </w:r>
      <w:r w:rsidR="00FB201E">
        <w:rPr>
          <w:rFonts w:ascii="Calibri" w:eastAsia="Times New Roman" w:hAnsi="Calibri" w:cs="Calibri"/>
          <w:b/>
          <w:sz w:val="24"/>
          <w:szCs w:val="24"/>
          <w:lang w:eastAsia="hu-HU"/>
        </w:rPr>
        <w:t>5</w:t>
      </w:r>
      <w:r w:rsidR="00A0199E" w:rsidRPr="00A0199E">
        <w:rPr>
          <w:rFonts w:ascii="Calibri" w:eastAsia="Times New Roman" w:hAnsi="Calibri" w:cs="Calibri"/>
          <w:b/>
          <w:sz w:val="24"/>
          <w:szCs w:val="24"/>
          <w:lang w:eastAsia="hu-HU"/>
        </w:rPr>
        <w:t>:00</w:t>
      </w:r>
      <w:r w:rsidR="00C6146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="007A2926" w:rsidRPr="00BF7D99">
        <w:rPr>
          <w:rFonts w:ascii="Calibri" w:eastAsia="Times New Roman" w:hAnsi="Calibri" w:cs="Calibri"/>
          <w:b/>
          <w:sz w:val="24"/>
          <w:szCs w:val="24"/>
          <w:lang w:eastAsia="hu-HU"/>
        </w:rPr>
        <w:t>óra között</w:t>
      </w:r>
      <w:r w:rsidR="00DD1112">
        <w:rPr>
          <w:rFonts w:ascii="Calibri" w:eastAsia="Times New Roman" w:hAnsi="Calibri" w:cs="Calibri"/>
          <w:b/>
          <w:sz w:val="24"/>
          <w:szCs w:val="24"/>
          <w:lang w:eastAsia="hu-HU"/>
        </w:rPr>
        <w:t>.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E902E2" w:rsidRPr="00AB2EE2" w:rsidRDefault="00E902E2" w:rsidP="00E902E2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AB2EE2">
        <w:rPr>
          <w:rFonts w:ascii="Calibri" w:eastAsia="Times New Roman" w:hAnsi="Calibri" w:cs="Calibri"/>
          <w:b/>
          <w:sz w:val="24"/>
          <w:szCs w:val="24"/>
          <w:lang w:eastAsia="hu-HU"/>
        </w:rPr>
        <w:t>A pályázat értékelési szempontja:</w:t>
      </w:r>
    </w:p>
    <w:p w:rsidR="00E902E2" w:rsidRPr="00B07636" w:rsidRDefault="00E902E2" w:rsidP="00E902E2">
      <w:pPr>
        <w:spacing w:after="0" w:line="240" w:lineRule="auto"/>
        <w:ind w:left="720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AB2EE2">
        <w:rPr>
          <w:rFonts w:ascii="Calibri" w:eastAsia="Times New Roman" w:hAnsi="Calibri" w:cs="Calibri"/>
          <w:sz w:val="24"/>
          <w:szCs w:val="24"/>
          <w:lang w:eastAsia="hu-HU"/>
        </w:rPr>
        <w:t>a megajánlott bérleti díj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nagysága.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Második fordulóra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(licitálásra) kerül sor, ha a legmagasabbra értékelt és az azt követő érvényes ajánlat(ok) közötti különbség nem haladja meg a 10%-ot. A második fordulóra Kiíró a pályázó által megadott e-mail címre küldött meghívóval hívja fel az érintett pályázókat.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Az ingatlant terhelő egyéb költségek mindenkori aktuális összege, amely </w:t>
      </w:r>
      <w:r w:rsidR="00672368">
        <w:rPr>
          <w:rFonts w:ascii="Calibri" w:eastAsia="Times New Roman" w:hAnsi="Calibri" w:cs="Calibri"/>
          <w:sz w:val="24"/>
          <w:szCs w:val="24"/>
          <w:lang w:eastAsia="hu-HU"/>
        </w:rPr>
        <w:t xml:space="preserve">általánosságban </w:t>
      </w:r>
      <w:r w:rsidR="00D322DA" w:rsidRPr="00B07636">
        <w:rPr>
          <w:rFonts w:ascii="Calibri" w:eastAsia="Times New Roman" w:hAnsi="Calibri" w:cs="Calibri"/>
          <w:sz w:val="24"/>
          <w:szCs w:val="24"/>
          <w:lang w:eastAsia="hu-HU"/>
        </w:rPr>
        <w:t>lehet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:</w:t>
      </w:r>
    </w:p>
    <w:p w:rsidR="003956C1" w:rsidRPr="00B07636" w:rsidRDefault="003956C1" w:rsidP="003956C1">
      <w:pPr>
        <w:numPr>
          <w:ilvl w:val="0"/>
          <w:numId w:val="12"/>
        </w:num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helyi adó</w:t>
      </w:r>
      <w:r w:rsidR="00EF444A">
        <w:rPr>
          <w:rFonts w:ascii="Calibri" w:eastAsia="Times New Roman" w:hAnsi="Calibri" w:cs="Calibri"/>
          <w:sz w:val="24"/>
          <w:szCs w:val="24"/>
          <w:lang w:eastAsia="hu-HU"/>
        </w:rPr>
        <w:t>,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</w:p>
    <w:p w:rsidR="003956C1" w:rsidRPr="00B07636" w:rsidRDefault="003956C1" w:rsidP="003956C1">
      <w:pPr>
        <w:numPr>
          <w:ilvl w:val="0"/>
          <w:numId w:val="12"/>
        </w:num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közterület-használati díj</w:t>
      </w:r>
      <w:r w:rsidR="00EF444A">
        <w:rPr>
          <w:rFonts w:ascii="Calibri" w:eastAsia="Times New Roman" w:hAnsi="Calibri" w:cs="Calibri"/>
          <w:sz w:val="24"/>
          <w:szCs w:val="24"/>
          <w:lang w:eastAsia="hu-HU"/>
        </w:rPr>
        <w:t>,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</w:p>
    <w:p w:rsidR="003956C1" w:rsidRPr="00B07636" w:rsidRDefault="003956C1" w:rsidP="003956C1">
      <w:pPr>
        <w:numPr>
          <w:ilvl w:val="0"/>
          <w:numId w:val="12"/>
        </w:num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stb</w:t>
      </w:r>
      <w:r w:rsidR="00EF444A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 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összege a megajánlott bérleti díjon felül a bérlőt terheli.</w:t>
      </w:r>
      <w:r w:rsidR="002749B8">
        <w:rPr>
          <w:rFonts w:ascii="Calibri" w:eastAsia="Times New Roman" w:hAnsi="Calibri" w:cs="Calibri"/>
          <w:sz w:val="24"/>
          <w:szCs w:val="24"/>
          <w:lang w:eastAsia="hu-HU"/>
        </w:rPr>
        <w:t xml:space="preserve"> (az egyéb költségekere vonatkozóan lásd a mellékelt adatlapot)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Ugyancsak a Bérlőt terhelik a BKV</w:t>
      </w:r>
      <w:r w:rsidR="00EF444A">
        <w:rPr>
          <w:rFonts w:ascii="Calibri" w:eastAsia="Times New Roman" w:hAnsi="Calibri" w:cs="Calibri"/>
          <w:sz w:val="24"/>
          <w:szCs w:val="24"/>
          <w:lang w:eastAsia="hu-HU"/>
        </w:rPr>
        <w:t xml:space="preserve"> Zrt.-ve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l vagy a közszolgáltatókkal megkötendő külön szerződés alapján közmű-szolgáltatási díjak is.</w:t>
      </w:r>
    </w:p>
    <w:p w:rsidR="007641BF" w:rsidRDefault="007641BF" w:rsidP="007641BF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>
        <w:rPr>
          <w:rFonts w:ascii="Calibri" w:eastAsia="Times New Roman" w:hAnsi="Calibri" w:cs="Calibri"/>
          <w:sz w:val="24"/>
          <w:szCs w:val="24"/>
          <w:lang w:eastAsia="hu-HU"/>
        </w:rPr>
        <w:t>A BKV által kötött közmű-továbbadási szerződésminták a jelen pályázat megjelenési helyén: a www.bkv.hu weboldalon a pályázattal kapcsolatos dokumentumok menüpontban megtekinthetők.</w:t>
      </w:r>
    </w:p>
    <w:p w:rsidR="007641BF" w:rsidRPr="007641BF" w:rsidRDefault="007641BF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>
        <w:rPr>
          <w:rFonts w:ascii="Calibri" w:eastAsia="Times New Roman" w:hAnsi="Calibri" w:cs="Calibri"/>
          <w:b/>
          <w:sz w:val="24"/>
          <w:szCs w:val="24"/>
          <w:lang w:eastAsia="hu-HU"/>
        </w:rPr>
        <w:t>Felhívjuk figyelmüket, hogy ezen sztenderd szerződésminták, a közművekre vonatkozóan külön óvadék megfizetési kötelezettséget írnak elő.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i/>
          <w:sz w:val="24"/>
          <w:szCs w:val="24"/>
          <w:lang w:eastAsia="hu-HU"/>
        </w:rPr>
      </w:pPr>
    </w:p>
    <w:p w:rsidR="003956C1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F41B32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Pályázónak ajánlatához a bérleményre vonatkozó </w:t>
      </w:r>
      <w:r w:rsidR="002B78C4" w:rsidRPr="00F41B32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színezett </w:t>
      </w:r>
      <w:r w:rsidRPr="00F41B32">
        <w:rPr>
          <w:rFonts w:ascii="Calibri" w:eastAsia="Times New Roman" w:hAnsi="Calibri" w:cs="Calibri"/>
          <w:b/>
          <w:sz w:val="24"/>
          <w:szCs w:val="24"/>
          <w:lang w:eastAsia="hu-HU"/>
        </w:rPr>
        <w:t>látványtervet</w:t>
      </w:r>
      <w:r w:rsidR="002B78C4" w:rsidRPr="00F41B32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vagy homlokzati tervet</w:t>
      </w:r>
      <w:r w:rsidRPr="00F41B32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kell mellékelnie.</w:t>
      </w:r>
    </w:p>
    <w:p w:rsidR="00AD07DA" w:rsidRPr="00F41B32" w:rsidRDefault="00AD07DA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AD07DA" w:rsidRPr="00B026FC" w:rsidRDefault="00AD07DA" w:rsidP="00AD07DA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026FC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 bérleményben </w:t>
      </w:r>
      <w:r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kimért, vagy helyben fogyasztásra szánt </w:t>
      </w:r>
      <w:r w:rsidRPr="00B026FC">
        <w:rPr>
          <w:rFonts w:ascii="Calibri" w:eastAsia="Times New Roman" w:hAnsi="Calibri" w:cs="Calibri"/>
          <w:b/>
          <w:sz w:val="24"/>
          <w:szCs w:val="24"/>
          <w:lang w:eastAsia="hu-HU"/>
        </w:rPr>
        <w:t>szeszesitalt forgalmazni nem lehet!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A benyújtott pályázatot Kiíró érvénytelennek nyilvánítja, ha nem felel meg a Pályázati Felhívásban foglaltaknak. Kiíró hiánypótlásra kizárólag a Kiíró által kiküldött hiánypótlási felhívással biztosít lehetőséget. Aki a hiánypótlási felhívásban megjelölt hiányokat nem pótolja, vagy a hiánypótlási felhívásban megjelölt határidőn túl pótolja, annak a pályázatát érvénytelenné nyilvánítja Kiíró. </w:t>
      </w:r>
    </w:p>
    <w:p w:rsidR="008D5A66" w:rsidRPr="00B07636" w:rsidRDefault="008D5A66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Nem pótolhatók az alábbi hiányosságok, azaz a benyújtott pályázat azonnali érvénytelenségét okozzák:</w:t>
      </w:r>
    </w:p>
    <w:p w:rsidR="002B78C4" w:rsidRPr="00B07636" w:rsidRDefault="002B78C4" w:rsidP="008D5A66">
      <w:pPr>
        <w:numPr>
          <w:ilvl w:val="0"/>
          <w:numId w:val="9"/>
        </w:numPr>
        <w:spacing w:after="0" w:line="240" w:lineRule="auto"/>
        <w:ind w:left="851" w:right="-110" w:hanging="284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nem jelöl meg egyértelmű díjajánlatot, vagy azt egy másik pályázóéhoz köti;</w:t>
      </w:r>
    </w:p>
    <w:p w:rsidR="002B78C4" w:rsidRPr="00B07636" w:rsidRDefault="002B78C4" w:rsidP="008D5A66">
      <w:pPr>
        <w:numPr>
          <w:ilvl w:val="0"/>
          <w:numId w:val="9"/>
        </w:numPr>
        <w:spacing w:after="0" w:line="240" w:lineRule="auto"/>
        <w:ind w:left="851" w:right="-110" w:hanging="284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nem fizette be a megjelölt határidőig a teljes ajánlati biztosítékot, vagy nem a megjelölt számlaszámra fizette be;</w:t>
      </w:r>
    </w:p>
    <w:p w:rsidR="002B78C4" w:rsidRPr="00B07636" w:rsidRDefault="002B78C4" w:rsidP="008D5A66">
      <w:pPr>
        <w:numPr>
          <w:ilvl w:val="0"/>
          <w:numId w:val="9"/>
        </w:numPr>
        <w:spacing w:after="0" w:line="240" w:lineRule="auto"/>
        <w:ind w:left="851" w:right="-110" w:hanging="284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nem a cég képviseletére feljogosított (vagy cégjegyzésre jogosult, avagy ilyen személytől származó meghatalmazással rendelkező) személy írta alá az ajánlatot;</w:t>
      </w:r>
    </w:p>
    <w:p w:rsidR="00EE3731" w:rsidRPr="00B07636" w:rsidRDefault="00EE3731" w:rsidP="008D5A66">
      <w:pPr>
        <w:numPr>
          <w:ilvl w:val="0"/>
          <w:numId w:val="9"/>
        </w:numPr>
        <w:spacing w:after="0" w:line="240" w:lineRule="auto"/>
        <w:ind w:left="851" w:right="-110" w:hanging="284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ha a pályázat benyújtója a jelen kiírásban meghatározottak szerint nem lehet pályázó</w:t>
      </w:r>
      <w:r w:rsidR="009E4690">
        <w:rPr>
          <w:rFonts w:ascii="Calibri" w:eastAsia="Times New Roman" w:hAnsi="Calibri" w:cs="Calibri"/>
          <w:b/>
          <w:sz w:val="24"/>
          <w:szCs w:val="24"/>
          <w:lang w:eastAsia="hu-HU"/>
        </w:rPr>
        <w:t>.</w:t>
      </w:r>
    </w:p>
    <w:p w:rsidR="0020096A" w:rsidRPr="00B07636" w:rsidRDefault="0020096A" w:rsidP="0020096A">
      <w:pPr>
        <w:spacing w:after="0" w:line="240" w:lineRule="auto"/>
        <w:ind w:left="709" w:right="-110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ind w:right="-110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A pályázatban nyilatkozni köteles a pályázó, hogy </w:t>
      </w:r>
    </w:p>
    <w:p w:rsidR="00997682" w:rsidRPr="00B07636" w:rsidRDefault="00595861" w:rsidP="003956C1">
      <w:pPr>
        <w:numPr>
          <w:ilvl w:val="0"/>
          <w:numId w:val="7"/>
        </w:numPr>
        <w:spacing w:after="0" w:line="240" w:lineRule="auto"/>
        <w:ind w:left="709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>
        <w:rPr>
          <w:rFonts w:ascii="Calibri" w:eastAsia="Times New Roman" w:hAnsi="Calibri" w:cs="Calibri"/>
          <w:sz w:val="24"/>
          <w:szCs w:val="24"/>
          <w:lang w:eastAsia="hu-HU"/>
        </w:rPr>
        <w:t>a www.bkv.</w:t>
      </w:r>
      <w:r w:rsidR="003956C1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hu honlapon megtalálható </w:t>
      </w:r>
      <w:r w:rsidR="00997682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bérleti </w:t>
      </w:r>
      <w:r w:rsidR="003956C1" w:rsidRPr="00B07636">
        <w:rPr>
          <w:rFonts w:ascii="Calibri" w:eastAsia="Times New Roman" w:hAnsi="Calibri" w:cs="Calibri"/>
          <w:sz w:val="24"/>
          <w:szCs w:val="24"/>
          <w:lang w:eastAsia="hu-HU"/>
        </w:rPr>
        <w:t>szerződést</w:t>
      </w:r>
      <w:r w:rsidR="00954DA2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megismerte és</w:t>
      </w:r>
      <w:r w:rsidR="003956C1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elfogadja</w:t>
      </w:r>
      <w:r>
        <w:rPr>
          <w:rFonts w:ascii="Calibri" w:eastAsia="Times New Roman" w:hAnsi="Calibri" w:cs="Calibri"/>
          <w:sz w:val="24"/>
          <w:szCs w:val="24"/>
          <w:lang w:eastAsia="hu-HU"/>
        </w:rPr>
        <w:t>,</w:t>
      </w:r>
    </w:p>
    <w:p w:rsidR="003956C1" w:rsidRPr="00B07636" w:rsidRDefault="00595861" w:rsidP="003956C1">
      <w:pPr>
        <w:numPr>
          <w:ilvl w:val="0"/>
          <w:numId w:val="7"/>
        </w:numPr>
        <w:spacing w:after="0" w:line="240" w:lineRule="auto"/>
        <w:ind w:left="709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>
        <w:rPr>
          <w:rFonts w:ascii="Calibri" w:eastAsia="Times New Roman" w:hAnsi="Calibri" w:cs="Calibri"/>
          <w:sz w:val="24"/>
          <w:szCs w:val="24"/>
          <w:lang w:eastAsia="hu-HU"/>
        </w:rPr>
        <w:t>a www.bkv</w:t>
      </w:r>
      <w:r w:rsidR="00997682" w:rsidRPr="00B07636">
        <w:rPr>
          <w:rFonts w:ascii="Calibri" w:eastAsia="Times New Roman" w:hAnsi="Calibri" w:cs="Calibri"/>
          <w:sz w:val="24"/>
          <w:szCs w:val="24"/>
          <w:lang w:eastAsia="hu-HU"/>
        </w:rPr>
        <w:t>.hu honlapon megtalálható Ingatlanhasznosítási Szabályzatot, és a</w:t>
      </w:r>
      <w:r w:rsidR="003956C1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bérlemények használatára vonatkozó utasításokat megismerte</w:t>
      </w:r>
      <w:r>
        <w:rPr>
          <w:rFonts w:ascii="Calibri" w:eastAsia="Times New Roman" w:hAnsi="Calibri" w:cs="Calibri"/>
          <w:sz w:val="24"/>
          <w:szCs w:val="24"/>
          <w:lang w:eastAsia="hu-HU"/>
        </w:rPr>
        <w:t>,</w:t>
      </w:r>
      <w:r w:rsidR="003956C1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</w:p>
    <w:p w:rsidR="003956C1" w:rsidRPr="00B07636" w:rsidRDefault="003956C1" w:rsidP="003956C1">
      <w:pPr>
        <w:numPr>
          <w:ilvl w:val="0"/>
          <w:numId w:val="7"/>
        </w:numPr>
        <w:spacing w:after="0" w:line="240" w:lineRule="auto"/>
        <w:ind w:left="709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nem áll végelszámolás, felszámolási eljárás, cégbírósági törvényességi felügyeleti- (megszüntetési), csődeljárás vagy végrehajtás alatt, továbbá nincs a BKV Zrt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-vel szemben fennálló,</w:t>
      </w:r>
      <w:r w:rsidR="00C01EE0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lejárt kötelezettsége illetve nem áll perben a BKV Zrt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-vel illetve nem, vagy nem volt tulajdonosa, tisztségviselője olyan gazdasági társaságnak, amelynek kiegyenlítetlen tartozása van vagy maradt fenn a BKV Zrt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-vel szemben, illetve korábban bérlőként üzleti magatartásával nem okozott kárt a BKV Zrt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-nek.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,</w:t>
      </w:r>
    </w:p>
    <w:p w:rsidR="003956C1" w:rsidRPr="00B07636" w:rsidRDefault="003956C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Pályázóként (nyertes, vagy 2. 3. helyezett) a szerződés megkötésétől nem lépett vissza a pályázat beny</w:t>
      </w:r>
      <w:r w:rsidR="00C11FCF" w:rsidRPr="00B07636">
        <w:rPr>
          <w:rFonts w:ascii="Calibri" w:eastAsia="Times New Roman" w:hAnsi="Calibri" w:cs="Calibri"/>
          <w:sz w:val="24"/>
          <w:szCs w:val="24"/>
          <w:lang w:eastAsia="hu-HU"/>
        </w:rPr>
        <w:t>újtási határidejétől számított 2</w:t>
      </w:r>
      <w:r w:rsidR="00954DA2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éven belül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,</w:t>
      </w:r>
    </w:p>
    <w:p w:rsidR="00942A43" w:rsidRPr="00B07636" w:rsidRDefault="00942A43" w:rsidP="00942A43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korábban már nem állt olyan szerződéses kapcsolatban a BKV Zrt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-vel és mely szerződést a cég sz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 xml:space="preserve">erződésszegése okán mondta fel 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BKV Zrt.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,</w:t>
      </w:r>
    </w:p>
    <w:p w:rsidR="00954DA2" w:rsidRPr="00B07636" w:rsidRDefault="00954DA2" w:rsidP="00954DA2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igényel-e BKV Zrt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-től a meglévő közművekre vonatkozó közműszolgáltatást, és ha igen arról is, hogy a</w:t>
      </w:r>
      <w:r w:rsidR="004D555C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BKV Zrt. honlapján megtalálható közmű továbbadási szerződést megismerte és elfogadja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.</w:t>
      </w:r>
    </w:p>
    <w:p w:rsidR="003956C1" w:rsidRPr="00B07636" w:rsidRDefault="003956C1" w:rsidP="003956C1">
      <w:p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A pályázó ajánlati kötöttsége a pályázat benyújtási határidejének napjától </w:t>
      </w:r>
      <w:r w:rsidR="0008176A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120 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napig tart. A nyertes pályázónak az eredményhirdetést követő 30 napon belül a bérleti szerződést meg kell kötnie.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A pályázat eredményhirdetésére a pályázatok beadási határidejét követő 90 napon belül, írásban kerül sor.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Az eredményhirdetési határidőt a kiíró egy alkalommal legfeljebb 30 nappal meghosszabbíthatja.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Kiíró nem köt szerződést olyan ajánlattevővel, aki a szerződés aláírásának időpontjában végelszámolás, felszámolási eljárás, cégbírósági törvényességi felügyeleti- (megszüntetési), csődeljárás vagy végrehajtás alatt áll, továbbá a BKV Zrt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-vel szemben fennálló, l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 xml:space="preserve">ejárt kötelezettsége 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van illetve perben áll a BKV Zrt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-vel illetve tulajdonosa, vagy volt tulajdonosa, tisztségviselője olyan gazdasági társaságnak, amelynek kiegyenlítetlen tartozása van vagy maradt fenn a BKV Zrt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-vel szemben, illetve korábban bérlőként ü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 xml:space="preserve">zleti magatartásával kárt okozott 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a BKV Zrt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-nek. 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Amennyiben a pályázat nyertese az előzőekben felsoroltak alá eső személy és hirdettünk 2. helyezettet, úgy a pályázati eljárás eredménye alapján a sorrendben követő pályázóval köt szerződést Kiíró.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Kiíró a Pályázati Felhívást indoklás és költségtérítés nélkül visszavonhatja a pályázatbeadás határidejéig, valamint szintén indoklás és költségtérítés nélkül jogosult a</w:t>
      </w:r>
      <w:r w:rsidR="00B564DB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pályázati felhívást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  <w:r w:rsidR="00B564DB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a 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pályázatbeadás napját megelőző 5. napig kiegészíteni, illetve módosítani.</w:t>
      </w:r>
    </w:p>
    <w:p w:rsidR="00B564DB" w:rsidRPr="00B07636" w:rsidRDefault="00B564DB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A Kiíró fenntartja magának a jogot, hogy a pályázatot indoklás nélkül eredménytelennek nyilvánítsa. </w:t>
      </w:r>
    </w:p>
    <w:p w:rsidR="00B564DB" w:rsidRPr="00B07636" w:rsidRDefault="00B564DB" w:rsidP="00B564DB">
      <w:pPr>
        <w:spacing w:after="0" w:line="240" w:lineRule="auto"/>
        <w:ind w:right="-110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B564DB" w:rsidRPr="00B07636" w:rsidRDefault="00B564DB" w:rsidP="00B564DB">
      <w:pPr>
        <w:spacing w:after="0" w:line="240" w:lineRule="auto"/>
        <w:ind w:right="-110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Ajánlattevő a „Pályázati </w:t>
      </w:r>
      <w:r w:rsidR="004D555C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L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ap” benyújtásával tudomásul veszi, hogy ezen dokumentumon általa feltüntetett e-mail címet ajánlatkérő hivatalos értesítési címnek tekinti, és akként is kezeli. A beérkezett ajánlatok előzetes értékelése függvényében a hiánypótlásra, és az esetlegesen megtartásra kerülő második fordulóra (licit), ajánlatkérő ezen e-mail címre küldött értesítéssel hívja fel az érintett ajánlattevőket, illetve a pályázat eredményéről is e</w:t>
      </w:r>
      <w:r w:rsidR="00997682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rre a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címre küld értesítést.</w:t>
      </w:r>
    </w:p>
    <w:p w:rsidR="00B07636" w:rsidRDefault="00B07636">
      <w:pPr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580690" w:rsidRDefault="008D5A66">
      <w:pPr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Melléklet:</w:t>
      </w:r>
      <w:r w:rsidR="009121B8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  <w:r w:rsidR="00580690">
        <w:rPr>
          <w:rFonts w:ascii="Calibri" w:eastAsia="Times New Roman" w:hAnsi="Calibri" w:cs="Calibri"/>
          <w:sz w:val="24"/>
          <w:szCs w:val="24"/>
          <w:lang w:eastAsia="hu-HU"/>
        </w:rPr>
        <w:t>Bérlemény Bemutató Adatlap</w:t>
      </w:r>
    </w:p>
    <w:p w:rsidR="00580690" w:rsidRDefault="00580690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580690" w:rsidRDefault="00580690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580690" w:rsidRDefault="00580690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580690" w:rsidRDefault="00580690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580690" w:rsidRDefault="00580690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580690" w:rsidRPr="009F4DDB" w:rsidRDefault="00580690" w:rsidP="00580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jc w:val="center"/>
        <w:outlineLvl w:val="0"/>
        <w:rPr>
          <w:rFonts w:ascii="Calibri" w:hAnsi="Calibri" w:cs="Calibri"/>
          <w:b/>
        </w:rPr>
      </w:pPr>
      <w:r w:rsidRPr="009F4DDB">
        <w:rPr>
          <w:rFonts w:ascii="Calibri" w:hAnsi="Calibri" w:cs="Calibri"/>
          <w:b/>
        </w:rPr>
        <w:t>BÉRLEMÉNY BEMUTATÓ ADATLAP</w:t>
      </w:r>
    </w:p>
    <w:p w:rsidR="00580690" w:rsidRPr="009F4DDB" w:rsidRDefault="00580690" w:rsidP="00580690">
      <w:pPr>
        <w:jc w:val="both"/>
        <w:rPr>
          <w:rFonts w:ascii="Calibri" w:eastAsia="Calibri" w:hAnsi="Calibri" w:cs="Calibri"/>
          <w:i/>
        </w:rPr>
      </w:pPr>
    </w:p>
    <w:p w:rsidR="00580690" w:rsidRPr="009F4DDB" w:rsidRDefault="00580690" w:rsidP="00580690">
      <w:pPr>
        <w:numPr>
          <w:ilvl w:val="0"/>
          <w:numId w:val="16"/>
        </w:numPr>
        <w:tabs>
          <w:tab w:val="left" w:pos="1134"/>
        </w:tabs>
        <w:spacing w:after="0" w:line="240" w:lineRule="auto"/>
        <w:jc w:val="both"/>
        <w:rPr>
          <w:rFonts w:ascii="Calibri" w:eastAsia="Calibri" w:hAnsi="Calibri" w:cs="Calibri"/>
          <w:i/>
        </w:rPr>
      </w:pPr>
      <w:r w:rsidRPr="009F4DDB">
        <w:rPr>
          <w:rFonts w:ascii="Calibri" w:eastAsia="Calibri" w:hAnsi="Calibri" w:cs="Calibri"/>
          <w:i/>
        </w:rPr>
        <w:t>A helyiség/terület címe:</w:t>
      </w:r>
      <w:r w:rsidRPr="00FA350B">
        <w:t xml:space="preserve"> </w:t>
      </w:r>
      <w:r w:rsidRPr="00FA350B">
        <w:rPr>
          <w:rFonts w:ascii="Calibri" w:eastAsia="Calibri" w:hAnsi="Calibri" w:cs="Calibri"/>
          <w:i/>
        </w:rPr>
        <w:t>Bp. X. kerület, Népliget autóbusz-végállomás</w:t>
      </w:r>
    </w:p>
    <w:p w:rsidR="00580690" w:rsidRPr="009F4DDB" w:rsidRDefault="00580690" w:rsidP="00580690">
      <w:pPr>
        <w:numPr>
          <w:ilvl w:val="0"/>
          <w:numId w:val="16"/>
        </w:numPr>
        <w:tabs>
          <w:tab w:val="left" w:pos="1134"/>
        </w:tabs>
        <w:spacing w:after="0" w:line="240" w:lineRule="auto"/>
        <w:jc w:val="both"/>
        <w:rPr>
          <w:rFonts w:ascii="Calibri" w:eastAsia="Calibri" w:hAnsi="Calibri" w:cs="Calibri"/>
          <w:i/>
        </w:rPr>
      </w:pPr>
      <w:r w:rsidRPr="009F4DDB">
        <w:rPr>
          <w:rFonts w:ascii="Calibri" w:eastAsia="Calibri" w:hAnsi="Calibri" w:cs="Calibri"/>
          <w:i/>
        </w:rPr>
        <w:t>Helyrajzi szám</w:t>
      </w:r>
      <w:r>
        <w:rPr>
          <w:rFonts w:ascii="Calibri" w:eastAsia="Calibri" w:hAnsi="Calibri" w:cs="Calibri"/>
          <w:i/>
        </w:rPr>
        <w:t xml:space="preserve">: </w:t>
      </w:r>
      <w:r w:rsidRPr="00FA350B">
        <w:rPr>
          <w:rFonts w:ascii="Calibri" w:eastAsia="Calibri" w:hAnsi="Calibri" w:cs="Calibri"/>
          <w:i/>
        </w:rPr>
        <w:t>38442/10</w:t>
      </w:r>
      <w:r>
        <w:rPr>
          <w:rFonts w:ascii="Calibri" w:eastAsia="Calibri" w:hAnsi="Calibri" w:cs="Calibri"/>
          <w:i/>
        </w:rPr>
        <w:t xml:space="preserve"> </w:t>
      </w:r>
    </w:p>
    <w:p w:rsidR="00580690" w:rsidRPr="009F4DDB" w:rsidRDefault="00580690" w:rsidP="00580690">
      <w:pPr>
        <w:numPr>
          <w:ilvl w:val="0"/>
          <w:numId w:val="16"/>
        </w:numPr>
        <w:tabs>
          <w:tab w:val="left" w:pos="1134"/>
        </w:tabs>
        <w:spacing w:after="0" w:line="240" w:lineRule="auto"/>
        <w:jc w:val="both"/>
        <w:rPr>
          <w:rFonts w:ascii="Calibri" w:eastAsia="Calibri" w:hAnsi="Calibri" w:cs="Calibri"/>
          <w:i/>
        </w:rPr>
      </w:pPr>
      <w:r w:rsidRPr="009F4DDB">
        <w:rPr>
          <w:rFonts w:ascii="Calibri" w:eastAsia="Calibri" w:hAnsi="Calibri" w:cs="Calibri"/>
          <w:i/>
        </w:rPr>
        <w:t>Leltári szám:</w:t>
      </w:r>
      <w:r w:rsidRPr="00303732">
        <w:t xml:space="preserve"> </w:t>
      </w:r>
      <w:r w:rsidRPr="00303732">
        <w:rPr>
          <w:rFonts w:ascii="Calibri" w:eastAsia="Calibri" w:hAnsi="Calibri" w:cs="Calibri"/>
          <w:i/>
        </w:rPr>
        <w:t>LSZ0000692</w:t>
      </w:r>
    </w:p>
    <w:p w:rsidR="00580690" w:rsidRDefault="00580690" w:rsidP="00580690">
      <w:pPr>
        <w:numPr>
          <w:ilvl w:val="0"/>
          <w:numId w:val="16"/>
        </w:numPr>
        <w:tabs>
          <w:tab w:val="left" w:pos="1134"/>
        </w:tabs>
        <w:spacing w:after="0" w:line="240" w:lineRule="auto"/>
        <w:jc w:val="both"/>
        <w:rPr>
          <w:rFonts w:ascii="Calibri" w:eastAsia="Calibri" w:hAnsi="Calibri" w:cs="Calibri"/>
          <w:i/>
        </w:rPr>
      </w:pPr>
      <w:r w:rsidRPr="00E771CE">
        <w:rPr>
          <w:rFonts w:ascii="Calibri" w:eastAsia="Calibri" w:hAnsi="Calibri" w:cs="Calibri"/>
          <w:i/>
        </w:rPr>
        <w:t xml:space="preserve">Terület: 28 m2 + opcionális 20 m2 terasz </w:t>
      </w:r>
    </w:p>
    <w:p w:rsidR="00580690" w:rsidRPr="007A4C3F" w:rsidRDefault="00580690" w:rsidP="00580690">
      <w:pPr>
        <w:numPr>
          <w:ilvl w:val="0"/>
          <w:numId w:val="16"/>
        </w:numPr>
        <w:tabs>
          <w:tab w:val="left" w:pos="1134"/>
        </w:tabs>
        <w:spacing w:after="0" w:line="240" w:lineRule="auto"/>
        <w:jc w:val="both"/>
        <w:rPr>
          <w:rFonts w:ascii="Calibri" w:eastAsia="Calibri" w:hAnsi="Calibri" w:cs="Calibri"/>
          <w:i/>
        </w:rPr>
      </w:pPr>
      <w:r w:rsidRPr="007A4C3F">
        <w:rPr>
          <w:rFonts w:ascii="Calibri" w:eastAsia="Calibri" w:hAnsi="Calibri" w:cs="Calibri"/>
          <w:i/>
        </w:rPr>
        <w:t xml:space="preserve">Bérleményazonosító: </w:t>
      </w:r>
      <w:r w:rsidR="007A4C3F" w:rsidRPr="007A4C3F">
        <w:rPr>
          <w:rFonts w:ascii="Calibri" w:eastAsia="Calibri" w:hAnsi="Calibri" w:cs="Calibri"/>
          <w:i/>
        </w:rPr>
        <w:t>Bp. X. 38442/10 hrsz H</w:t>
      </w:r>
    </w:p>
    <w:p w:rsidR="00580690" w:rsidRPr="009F4DDB" w:rsidRDefault="00580690" w:rsidP="00580690">
      <w:pPr>
        <w:outlineLvl w:val="2"/>
        <w:rPr>
          <w:rFonts w:ascii="Calibri" w:hAnsi="Calibri" w:cs="Calibri"/>
          <w:b/>
          <w:u w:val="single"/>
        </w:rPr>
      </w:pPr>
    </w:p>
    <w:p w:rsidR="00580690" w:rsidRPr="009F4DDB" w:rsidRDefault="00580690" w:rsidP="00580690">
      <w:pPr>
        <w:pStyle w:val="Szvegtrzs"/>
        <w:rPr>
          <w:rFonts w:ascii="Calibri" w:hAnsi="Calibri" w:cs="Calibri"/>
          <w:b/>
          <w:u w:val="single"/>
        </w:rPr>
      </w:pPr>
      <w:r w:rsidRPr="009F4DDB">
        <w:rPr>
          <w:rFonts w:ascii="Calibri" w:hAnsi="Calibri" w:cs="Calibri"/>
          <w:b/>
          <w:u w:val="single"/>
        </w:rPr>
        <w:t>A bérlemény elhelyezkedése, jellemzői:</w:t>
      </w:r>
    </w:p>
    <w:p w:rsidR="00580690" w:rsidRPr="009F4DDB" w:rsidRDefault="00580690" w:rsidP="00580690">
      <w:pPr>
        <w:pStyle w:val="Szvegtrzs"/>
        <w:rPr>
          <w:rFonts w:ascii="Calibri" w:hAnsi="Calibri" w:cs="Calibri"/>
        </w:rPr>
      </w:pPr>
    </w:p>
    <w:p w:rsidR="00580690" w:rsidRPr="009F4DDB" w:rsidRDefault="00580690" w:rsidP="00580690">
      <w:pPr>
        <w:pStyle w:val="Szvegtrzs"/>
        <w:spacing w:before="120"/>
        <w:rPr>
          <w:rFonts w:ascii="Calibri" w:hAnsi="Calibri" w:cs="Calibri"/>
        </w:rPr>
      </w:pPr>
      <w:r>
        <w:rPr>
          <w:rFonts w:ascii="Calibri" w:hAnsi="Calibri" w:cs="Calibri"/>
        </w:rPr>
        <w:t>Ö</w:t>
      </w:r>
      <w:r w:rsidRPr="009F4DDB">
        <w:rPr>
          <w:rFonts w:ascii="Calibri" w:hAnsi="Calibri" w:cs="Calibri"/>
        </w:rPr>
        <w:t>nálló épület</w:t>
      </w:r>
      <w:r>
        <w:rPr>
          <w:rFonts w:ascii="Calibri" w:hAnsi="Calibri" w:cs="Calibri"/>
        </w:rPr>
        <w:t xml:space="preserve">, </w:t>
      </w:r>
      <w:r w:rsidRPr="00167274">
        <w:rPr>
          <w:rFonts w:ascii="Calibri" w:hAnsi="Calibri" w:cs="Calibri"/>
        </w:rPr>
        <w:t xml:space="preserve">közterületi kapcsolata van </w:t>
      </w:r>
    </w:p>
    <w:p w:rsidR="00E8326B" w:rsidRDefault="00580690" w:rsidP="00E8326B">
      <w:pPr>
        <w:pStyle w:val="Szvegtrzs"/>
        <w:spacing w:before="120"/>
        <w:rPr>
          <w:rFonts w:ascii="Calibri" w:hAnsi="Calibri" w:cs="Calibri"/>
        </w:rPr>
      </w:pPr>
      <w:r>
        <w:rPr>
          <w:rFonts w:ascii="Calibri" w:hAnsi="Calibri" w:cs="Calibri"/>
        </w:rPr>
        <w:t>Autóbusz tárolóterület mellett</w:t>
      </w:r>
      <w:r w:rsidR="00E8326B">
        <w:rPr>
          <w:rFonts w:ascii="Calibri" w:hAnsi="Calibri" w:cs="Calibri"/>
        </w:rPr>
        <w:t>. A busztároló, valamint az előtető alatti terület felé, az épület nyílászáró nélküli fallal rendelkezik.</w:t>
      </w:r>
    </w:p>
    <w:p w:rsidR="00E8326B" w:rsidRPr="009E304B" w:rsidRDefault="00E8326B" w:rsidP="00E8326B">
      <w:pPr>
        <w:pStyle w:val="Szvegtrzs"/>
        <w:spacing w:before="120"/>
        <w:rPr>
          <w:rFonts w:ascii="Calibri" w:hAnsi="Calibri" w:cs="Calibri"/>
        </w:rPr>
      </w:pPr>
      <w:r w:rsidRPr="00E8326B">
        <w:rPr>
          <w:rFonts w:ascii="Calibri" w:eastAsia="Times New Roman" w:hAnsi="Calibri" w:cs="Calibri"/>
        </w:rPr>
        <w:t xml:space="preserve"> </w:t>
      </w:r>
      <w:r w:rsidRPr="009E304B">
        <w:rPr>
          <w:rFonts w:ascii="Calibri" w:eastAsia="Times New Roman" w:hAnsi="Calibri" w:cs="Calibri"/>
        </w:rPr>
        <w:t xml:space="preserve">Az épület tető alatti vetületében lévő terület </w:t>
      </w:r>
      <w:r w:rsidR="00031236">
        <w:rPr>
          <w:rFonts w:ascii="Calibri" w:eastAsia="Times New Roman" w:hAnsi="Calibri" w:cs="Calibri"/>
        </w:rPr>
        <w:t>(</w:t>
      </w:r>
      <w:r w:rsidRPr="009E304B">
        <w:rPr>
          <w:rFonts w:ascii="Calibri" w:eastAsia="Times New Roman" w:hAnsi="Calibri" w:cs="Calibri"/>
        </w:rPr>
        <w:t>20 m</w:t>
      </w:r>
      <w:r>
        <w:rPr>
          <w:rFonts w:ascii="Calibri" w:eastAsia="Times New Roman" w:hAnsi="Calibri" w:cs="Calibri"/>
        </w:rPr>
        <w:t xml:space="preserve">2, </w:t>
      </w:r>
      <w:r w:rsidRPr="009E304B">
        <w:rPr>
          <w:rFonts w:ascii="Calibri" w:eastAsia="Times New Roman" w:hAnsi="Calibri" w:cs="Calibri"/>
        </w:rPr>
        <w:t>ilyen irányú igény esetén bérelhető. Az opcionális 20 m2 bérlésére</w:t>
      </w:r>
      <w:r>
        <w:rPr>
          <w:rFonts w:ascii="Calibri" w:eastAsia="Times New Roman" w:hAnsi="Calibri" w:cs="Calibri"/>
        </w:rPr>
        <w:t xml:space="preserve"> vonatkozó szándékot a pályázatban jelezni kell.</w:t>
      </w:r>
    </w:p>
    <w:p w:rsidR="00E8326B" w:rsidRDefault="00E8326B" w:rsidP="00580690">
      <w:pPr>
        <w:pStyle w:val="Szvegtrzs"/>
        <w:spacing w:before="120"/>
        <w:rPr>
          <w:rFonts w:ascii="Calibri" w:eastAsia="Times New Roman" w:hAnsi="Calibri" w:cs="Calibri"/>
        </w:rPr>
      </w:pPr>
      <w:bookmarkStart w:id="1" w:name="_Hlk80191232"/>
      <w:r>
        <w:rPr>
          <w:rFonts w:ascii="Calibri" w:eastAsia="Times New Roman" w:hAnsi="Calibri" w:cs="Calibri"/>
        </w:rPr>
        <w:t xml:space="preserve">Az épület átalakításának szándéka esetén (esetleges új nyílászárók elhelyezése) építési tervet, statikai szakvéleményt szükséges a BKV Zrt-hez benyújtani. Homlokzatot érintő építési munkálatoknál az illetékes építési hatóságot szükséges megkeresni.  </w:t>
      </w:r>
    </w:p>
    <w:bookmarkEnd w:id="1"/>
    <w:p w:rsidR="00031236" w:rsidRDefault="00031236" w:rsidP="00580690">
      <w:pPr>
        <w:pStyle w:val="Szvegtrzs"/>
        <w:spacing w:before="120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>Az épület Ny-i végében, a tárgyi bérleménytől fizikailag elhatárolt, önálló helyiség</w:t>
      </w:r>
      <w:r w:rsidR="00A460AE">
        <w:rPr>
          <w:rFonts w:ascii="Calibri" w:eastAsia="Times New Roman" w:hAnsi="Calibri" w:cs="Calibri"/>
        </w:rPr>
        <w:t>(ek)</w:t>
      </w:r>
      <w:r>
        <w:rPr>
          <w:rFonts w:ascii="Calibri" w:eastAsia="Times New Roman" w:hAnsi="Calibri" w:cs="Calibri"/>
        </w:rPr>
        <w:t xml:space="preserve"> található, meiy</w:t>
      </w:r>
      <w:r w:rsidR="00A460AE">
        <w:rPr>
          <w:rFonts w:ascii="Calibri" w:eastAsia="Times New Roman" w:hAnsi="Calibri" w:cs="Calibri"/>
        </w:rPr>
        <w:t>(ek)</w:t>
      </w:r>
      <w:r>
        <w:rPr>
          <w:rFonts w:ascii="Calibri" w:eastAsia="Times New Roman" w:hAnsi="Calibri" w:cs="Calibri"/>
        </w:rPr>
        <w:t xml:space="preserve"> nem tartozik a bérleményhez.</w:t>
      </w:r>
    </w:p>
    <w:p w:rsidR="00580690" w:rsidRPr="009F4DDB" w:rsidRDefault="00580690" w:rsidP="00580690">
      <w:pPr>
        <w:pStyle w:val="Szvegtrzs"/>
        <w:spacing w:before="120"/>
        <w:rPr>
          <w:rFonts w:ascii="Calibri" w:hAnsi="Calibri" w:cs="Calibri"/>
        </w:rPr>
      </w:pPr>
      <w:r w:rsidRPr="009F4DDB">
        <w:rPr>
          <w:rFonts w:ascii="Calibri" w:hAnsi="Calibri" w:cs="Calibri"/>
        </w:rPr>
        <w:t>A bérleményben található helyiségek száma:</w:t>
      </w:r>
      <w:r>
        <w:rPr>
          <w:rFonts w:ascii="Calibri" w:hAnsi="Calibri" w:cs="Calibri"/>
        </w:rPr>
        <w:t xml:space="preserve"> </w:t>
      </w:r>
      <w:r w:rsidR="00A460AE">
        <w:rPr>
          <w:rFonts w:ascii="Calibri" w:hAnsi="Calibri" w:cs="Calibri"/>
        </w:rPr>
        <w:t>5</w:t>
      </w:r>
    </w:p>
    <w:p w:rsidR="00580690" w:rsidRDefault="00580690" w:rsidP="00580690">
      <w:pPr>
        <w:pStyle w:val="Szvegtrzs"/>
        <w:spacing w:before="120"/>
        <w:rPr>
          <w:rFonts w:ascii="Calibri" w:hAnsi="Calibri" w:cs="Calibri"/>
        </w:rPr>
      </w:pPr>
      <w:r w:rsidRPr="009F4DDB">
        <w:rPr>
          <w:rFonts w:ascii="Calibri" w:hAnsi="Calibri" w:cs="Calibri"/>
        </w:rPr>
        <w:t xml:space="preserve">A helyiségek felsorolása </w:t>
      </w:r>
    </w:p>
    <w:p w:rsidR="00E55679" w:rsidRDefault="00E55679" w:rsidP="00580690">
      <w:pPr>
        <w:pStyle w:val="Szvegtrzs"/>
        <w:spacing w:before="120"/>
        <w:rPr>
          <w:rFonts w:ascii="Calibri" w:hAnsi="Calibri" w:cs="Calibri"/>
        </w:rPr>
      </w:pPr>
      <w:r>
        <w:rPr>
          <w:rFonts w:ascii="Calibri" w:hAnsi="Calibri" w:cs="Calibri"/>
        </w:rPr>
        <w:t xml:space="preserve">1 helyiség: </w:t>
      </w:r>
      <w:r w:rsidR="00A460AE">
        <w:rPr>
          <w:rFonts w:ascii="Calibri" w:hAnsi="Calibri" w:cs="Calibri"/>
        </w:rPr>
        <w:t>előtér 4</w:t>
      </w:r>
      <w:r>
        <w:rPr>
          <w:rFonts w:ascii="Calibri" w:hAnsi="Calibri" w:cs="Calibri"/>
        </w:rPr>
        <w:t xml:space="preserve"> m2</w:t>
      </w:r>
    </w:p>
    <w:p w:rsidR="00E55679" w:rsidRDefault="00E55679" w:rsidP="00580690">
      <w:pPr>
        <w:pStyle w:val="Szvegtrzs"/>
        <w:spacing w:before="120"/>
        <w:rPr>
          <w:rFonts w:ascii="Calibri" w:hAnsi="Calibri" w:cs="Calibri"/>
        </w:rPr>
      </w:pPr>
      <w:r>
        <w:rPr>
          <w:rFonts w:ascii="Calibri" w:hAnsi="Calibri" w:cs="Calibri"/>
        </w:rPr>
        <w:t xml:space="preserve">2. helyiség: </w:t>
      </w:r>
      <w:r w:rsidR="00A460AE">
        <w:rPr>
          <w:rFonts w:ascii="Calibri" w:hAnsi="Calibri" w:cs="Calibri"/>
        </w:rPr>
        <w:t>10,38</w:t>
      </w:r>
      <w:r>
        <w:rPr>
          <w:rFonts w:ascii="Calibri" w:hAnsi="Calibri" w:cs="Calibri"/>
        </w:rPr>
        <w:t xml:space="preserve"> m2</w:t>
      </w:r>
    </w:p>
    <w:p w:rsidR="00E55679" w:rsidRDefault="00E55679" w:rsidP="00580690">
      <w:pPr>
        <w:pStyle w:val="Szvegtrzs"/>
        <w:spacing w:before="120"/>
        <w:rPr>
          <w:rFonts w:ascii="Calibri" w:hAnsi="Calibri" w:cs="Calibri"/>
        </w:rPr>
      </w:pPr>
      <w:r>
        <w:rPr>
          <w:rFonts w:ascii="Calibri" w:hAnsi="Calibri" w:cs="Calibri"/>
        </w:rPr>
        <w:t>3. helyiség 8,8 m2</w:t>
      </w:r>
    </w:p>
    <w:p w:rsidR="00E55679" w:rsidRDefault="00E55679" w:rsidP="00580690">
      <w:pPr>
        <w:pStyle w:val="Szvegtrzs"/>
        <w:spacing w:before="120"/>
        <w:rPr>
          <w:rFonts w:ascii="Calibri" w:hAnsi="Calibri" w:cs="Calibri"/>
        </w:rPr>
      </w:pPr>
      <w:r>
        <w:rPr>
          <w:rFonts w:ascii="Calibri" w:hAnsi="Calibri" w:cs="Calibri"/>
        </w:rPr>
        <w:t xml:space="preserve">4. helyiség: </w:t>
      </w:r>
      <w:r w:rsidR="00A460AE">
        <w:rPr>
          <w:rFonts w:ascii="Calibri" w:hAnsi="Calibri" w:cs="Calibri"/>
        </w:rPr>
        <w:t>vizesblokk 4,2</w:t>
      </w:r>
      <w:r>
        <w:rPr>
          <w:rFonts w:ascii="Calibri" w:hAnsi="Calibri" w:cs="Calibri"/>
        </w:rPr>
        <w:t xml:space="preserve"> m2</w:t>
      </w:r>
    </w:p>
    <w:p w:rsidR="00A460AE" w:rsidRDefault="00A460AE" w:rsidP="00580690">
      <w:pPr>
        <w:pStyle w:val="Szvegtrzs"/>
        <w:spacing w:before="120"/>
        <w:rPr>
          <w:rFonts w:ascii="Calibri" w:hAnsi="Calibri" w:cs="Calibri"/>
        </w:rPr>
      </w:pPr>
      <w:r>
        <w:rPr>
          <w:rFonts w:ascii="Calibri" w:hAnsi="Calibri" w:cs="Calibri"/>
        </w:rPr>
        <w:t>5. helyiség: WC 0,93 m2</w:t>
      </w:r>
    </w:p>
    <w:p w:rsidR="008D0C90" w:rsidRDefault="008D0C90" w:rsidP="00580690">
      <w:pPr>
        <w:pStyle w:val="Szvegtrzs"/>
        <w:spacing w:before="120"/>
        <w:rPr>
          <w:rFonts w:ascii="Calibri" w:hAnsi="Calibri" w:cs="Calibri"/>
        </w:rPr>
      </w:pPr>
      <w:r>
        <w:rPr>
          <w:rFonts w:ascii="Calibri" w:hAnsi="Calibri" w:cs="Calibri"/>
        </w:rPr>
        <w:t>6. helyiség: raktár 3 m2</w:t>
      </w:r>
    </w:p>
    <w:p w:rsidR="008D0C90" w:rsidRDefault="008D0C90" w:rsidP="00580690">
      <w:pPr>
        <w:pStyle w:val="Szvegtrzs"/>
        <w:spacing w:before="120"/>
        <w:rPr>
          <w:rFonts w:ascii="Calibri" w:hAnsi="Calibri" w:cs="Calibri"/>
        </w:rPr>
      </w:pPr>
      <w:r>
        <w:rPr>
          <w:rFonts w:ascii="Calibri" w:hAnsi="Calibri" w:cs="Calibri"/>
        </w:rPr>
        <w:t>7. helyiség: raktár 1 m2</w:t>
      </w:r>
    </w:p>
    <w:p w:rsidR="00E55679" w:rsidRDefault="008D0C90" w:rsidP="00580690">
      <w:pPr>
        <w:pStyle w:val="Szvegtrzs"/>
        <w:spacing w:before="120"/>
        <w:rPr>
          <w:rFonts w:ascii="Calibri" w:hAnsi="Calibri" w:cs="Calibri"/>
        </w:rPr>
      </w:pPr>
      <w:r>
        <w:rPr>
          <w:rFonts w:ascii="Calibri" w:hAnsi="Calibri" w:cs="Calibri"/>
        </w:rPr>
        <w:t>A 6-os és 7-es helyiségek önálló bejárattal rendelkeznek, az épület többi részétől elválasztva</w:t>
      </w:r>
    </w:p>
    <w:p w:rsidR="00580690" w:rsidRPr="009F4DDB" w:rsidRDefault="00580690" w:rsidP="00580690">
      <w:pPr>
        <w:pStyle w:val="Szvegtrzs"/>
        <w:spacing w:before="120"/>
        <w:rPr>
          <w:rFonts w:ascii="Calibri" w:hAnsi="Calibri" w:cs="Calibri"/>
        </w:rPr>
      </w:pPr>
      <w:r>
        <w:rPr>
          <w:rFonts w:ascii="Calibri" w:hAnsi="Calibri" w:cs="Calibri"/>
        </w:rPr>
        <w:t>Á</w:t>
      </w:r>
      <w:r w:rsidRPr="009F4DDB">
        <w:rPr>
          <w:rFonts w:ascii="Calibri" w:hAnsi="Calibri" w:cs="Calibri"/>
        </w:rPr>
        <w:t>ltalános állapot</w:t>
      </w:r>
      <w:r>
        <w:rPr>
          <w:rFonts w:ascii="Calibri" w:hAnsi="Calibri" w:cs="Calibri"/>
        </w:rPr>
        <w:t>: felújításra szorul. Az épület közvetlen környezetét fertőtleníteni szükséges.</w:t>
      </w:r>
    </w:p>
    <w:p w:rsidR="00580690" w:rsidRDefault="00580690" w:rsidP="00580690">
      <w:pPr>
        <w:pStyle w:val="Szvegtrzs"/>
        <w:spacing w:before="120"/>
        <w:rPr>
          <w:rFonts w:ascii="Calibri" w:hAnsi="Calibri" w:cs="Calibri"/>
        </w:rPr>
      </w:pPr>
      <w:r w:rsidRPr="009F4DDB">
        <w:rPr>
          <w:rFonts w:ascii="Calibri" w:hAnsi="Calibri" w:cs="Calibri"/>
        </w:rPr>
        <w:t>Megközelítése</w:t>
      </w:r>
      <w:r>
        <w:rPr>
          <w:rFonts w:ascii="Calibri" w:hAnsi="Calibri" w:cs="Calibri"/>
        </w:rPr>
        <w:t xml:space="preserve">: </w:t>
      </w:r>
      <w:r w:rsidRPr="009F4DDB">
        <w:rPr>
          <w:rFonts w:ascii="Calibri" w:hAnsi="Calibri" w:cs="Calibri"/>
        </w:rPr>
        <w:t>gépkocsival</w:t>
      </w:r>
      <w:r>
        <w:rPr>
          <w:rFonts w:ascii="Calibri" w:hAnsi="Calibri" w:cs="Calibri"/>
        </w:rPr>
        <w:t>,</w:t>
      </w:r>
    </w:p>
    <w:p w:rsidR="00580690" w:rsidRPr="009F4DDB" w:rsidRDefault="00580690" w:rsidP="00580690">
      <w:pPr>
        <w:pStyle w:val="Szvegtrzs"/>
        <w:spacing w:before="120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                </w:t>
      </w:r>
      <w:r w:rsidRPr="009F4DDB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közösségi közlekedési eszközzel: M3 metró, 1 jelzésű villamos</w:t>
      </w:r>
    </w:p>
    <w:p w:rsidR="00580690" w:rsidRPr="009F4DDB" w:rsidRDefault="00580690" w:rsidP="00580690">
      <w:pPr>
        <w:pStyle w:val="Szvegtrzs"/>
        <w:spacing w:before="120"/>
        <w:rPr>
          <w:rFonts w:ascii="Calibri" w:hAnsi="Calibri" w:cs="Calibri"/>
        </w:rPr>
      </w:pPr>
      <w:r w:rsidRPr="009F4DDB">
        <w:rPr>
          <w:rFonts w:ascii="Calibri" w:hAnsi="Calibri" w:cs="Calibri"/>
        </w:rPr>
        <w:t xml:space="preserve">Parkolási lehetőség </w:t>
      </w:r>
      <w:r>
        <w:rPr>
          <w:rFonts w:ascii="Calibri" w:hAnsi="Calibri" w:cs="Calibri"/>
        </w:rPr>
        <w:t xml:space="preserve">a bérlemény közelében </w:t>
      </w:r>
      <w:r w:rsidRPr="009F4DDB">
        <w:rPr>
          <w:rFonts w:ascii="Calibri" w:hAnsi="Calibri" w:cs="Calibri"/>
        </w:rPr>
        <w:t xml:space="preserve">van. </w:t>
      </w:r>
    </w:p>
    <w:p w:rsidR="00580690" w:rsidRPr="009F4DDB" w:rsidRDefault="00580690" w:rsidP="00580690">
      <w:pPr>
        <w:pStyle w:val="Szvegtrzs"/>
        <w:rPr>
          <w:rFonts w:ascii="Calibri" w:hAnsi="Calibri" w:cs="Calibri"/>
        </w:rPr>
      </w:pPr>
    </w:p>
    <w:p w:rsidR="00580690" w:rsidRPr="009F4DDB" w:rsidRDefault="00580690" w:rsidP="00580690">
      <w:pPr>
        <w:pStyle w:val="Szvegtrzs"/>
        <w:rPr>
          <w:rFonts w:ascii="Calibri" w:hAnsi="Calibri" w:cs="Calibri"/>
        </w:rPr>
      </w:pPr>
      <w:r w:rsidRPr="009F4DDB">
        <w:rPr>
          <w:rFonts w:ascii="Calibri" w:hAnsi="Calibri" w:cs="Calibri"/>
          <w:b/>
          <w:u w:val="single"/>
        </w:rPr>
        <w:t>Jelenlegi-korábbi hasznosítása (funkciója):</w:t>
      </w:r>
      <w:r w:rsidRPr="009F4DDB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volt autóbusz gumijavító </w:t>
      </w:r>
      <w:r w:rsidRPr="009F4DDB">
        <w:rPr>
          <w:rFonts w:ascii="Calibri" w:hAnsi="Calibri" w:cs="Calibri"/>
        </w:rPr>
        <w:tab/>
      </w:r>
    </w:p>
    <w:p w:rsidR="00580690" w:rsidRPr="009F4DDB" w:rsidRDefault="00580690" w:rsidP="00580690">
      <w:pPr>
        <w:ind w:left="1068"/>
        <w:jc w:val="both"/>
        <w:rPr>
          <w:rFonts w:ascii="Calibri" w:hAnsi="Calibri" w:cs="Calibri"/>
        </w:rPr>
      </w:pPr>
    </w:p>
    <w:p w:rsidR="00580690" w:rsidRPr="00887A3A" w:rsidRDefault="00580690" w:rsidP="00580690">
      <w:pPr>
        <w:jc w:val="both"/>
        <w:rPr>
          <w:rFonts w:ascii="Calibri" w:eastAsia="Calibri" w:hAnsi="Calibri" w:cs="Calibri"/>
          <w:b/>
          <w:u w:val="single"/>
        </w:rPr>
      </w:pPr>
      <w:r w:rsidRPr="009F4DDB">
        <w:rPr>
          <w:rFonts w:ascii="Calibri" w:eastAsia="Calibri" w:hAnsi="Calibri" w:cs="Calibri"/>
          <w:b/>
          <w:u w:val="single"/>
        </w:rPr>
        <w:t xml:space="preserve">Terhek a fizetendő bérleti díjon felül: </w:t>
      </w:r>
    </w:p>
    <w:p w:rsidR="00580690" w:rsidRPr="009C28F2" w:rsidRDefault="00580690" w:rsidP="00580690">
      <w:pPr>
        <w:numPr>
          <w:ilvl w:val="0"/>
          <w:numId w:val="17"/>
        </w:numPr>
        <w:spacing w:after="0" w:line="240" w:lineRule="auto"/>
        <w:jc w:val="both"/>
        <w:rPr>
          <w:rFonts w:ascii="Calibri" w:eastAsia="Calibri" w:hAnsi="Calibri" w:cs="Calibri"/>
        </w:rPr>
      </w:pPr>
      <w:r w:rsidRPr="009C28F2">
        <w:rPr>
          <w:rFonts w:ascii="Calibri" w:eastAsia="Calibri" w:hAnsi="Calibri" w:cs="Calibri"/>
        </w:rPr>
        <w:t>közműdíjak</w:t>
      </w:r>
    </w:p>
    <w:p w:rsidR="00580690" w:rsidRPr="009F4DDB" w:rsidRDefault="00580690" w:rsidP="00580690">
      <w:pPr>
        <w:ind w:left="720"/>
        <w:jc w:val="both"/>
        <w:rPr>
          <w:rFonts w:ascii="Calibri" w:eastAsia="Calibri" w:hAnsi="Calibri" w:cs="Calibri"/>
        </w:rPr>
      </w:pPr>
    </w:p>
    <w:p w:rsidR="00580690" w:rsidRPr="00E55679" w:rsidRDefault="00580690" w:rsidP="00580690">
      <w:pPr>
        <w:jc w:val="both"/>
        <w:outlineLvl w:val="2"/>
        <w:rPr>
          <w:rFonts w:ascii="Calibri" w:eastAsia="Calibri" w:hAnsi="Calibri" w:cs="Calibri"/>
          <w:b/>
          <w:u w:val="single"/>
        </w:rPr>
      </w:pPr>
      <w:r w:rsidRPr="00E55679">
        <w:rPr>
          <w:rFonts w:ascii="Calibri" w:eastAsia="Calibri" w:hAnsi="Calibri" w:cs="Calibri"/>
          <w:b/>
          <w:u w:val="single"/>
        </w:rPr>
        <w:t>Közművek, mérőórák:</w:t>
      </w:r>
    </w:p>
    <w:p w:rsidR="00580690" w:rsidRPr="00E55679" w:rsidRDefault="00580690" w:rsidP="00580690">
      <w:pPr>
        <w:numPr>
          <w:ilvl w:val="0"/>
          <w:numId w:val="16"/>
        </w:numPr>
        <w:spacing w:after="0" w:line="240" w:lineRule="auto"/>
        <w:jc w:val="both"/>
        <w:rPr>
          <w:rFonts w:ascii="Calibri" w:eastAsia="Calibri" w:hAnsi="Calibri" w:cs="Calibri"/>
        </w:rPr>
      </w:pPr>
      <w:r w:rsidRPr="00E55679">
        <w:rPr>
          <w:rFonts w:ascii="Calibri" w:eastAsia="Calibri" w:hAnsi="Calibri" w:cs="Calibri"/>
        </w:rPr>
        <w:t xml:space="preserve">Ivóvíz ellátás: van </w:t>
      </w:r>
    </w:p>
    <w:p w:rsidR="00580690" w:rsidRPr="00E55679" w:rsidRDefault="00580690" w:rsidP="00580690">
      <w:pPr>
        <w:numPr>
          <w:ilvl w:val="1"/>
          <w:numId w:val="16"/>
        </w:numPr>
        <w:spacing w:after="0" w:line="240" w:lineRule="auto"/>
        <w:jc w:val="both"/>
        <w:rPr>
          <w:rFonts w:ascii="Calibri" w:eastAsia="Calibri" w:hAnsi="Calibri" w:cs="Calibri"/>
        </w:rPr>
      </w:pPr>
      <w:bookmarkStart w:id="2" w:name="_Hlk70574092"/>
      <w:r w:rsidRPr="00E55679">
        <w:rPr>
          <w:rFonts w:ascii="Calibri" w:eastAsia="Calibri" w:hAnsi="Calibri" w:cs="Calibri"/>
        </w:rPr>
        <w:t>önálló mérőóra</w:t>
      </w:r>
      <w:bookmarkEnd w:id="2"/>
      <w:r w:rsidRPr="00E55679">
        <w:rPr>
          <w:rFonts w:ascii="Calibri" w:eastAsia="Calibri" w:hAnsi="Calibri" w:cs="Calibri"/>
        </w:rPr>
        <w:t xml:space="preserve">: van: közszolgáltató/BKV almérő </w:t>
      </w:r>
    </w:p>
    <w:p w:rsidR="00580690" w:rsidRPr="00E55679" w:rsidRDefault="00580690" w:rsidP="00580690">
      <w:pPr>
        <w:numPr>
          <w:ilvl w:val="0"/>
          <w:numId w:val="16"/>
        </w:numPr>
        <w:spacing w:after="0" w:line="240" w:lineRule="auto"/>
        <w:jc w:val="both"/>
        <w:rPr>
          <w:rFonts w:ascii="Calibri" w:eastAsia="Calibri" w:hAnsi="Calibri" w:cs="Calibri"/>
        </w:rPr>
      </w:pPr>
      <w:r w:rsidRPr="00E55679">
        <w:rPr>
          <w:rFonts w:ascii="Calibri" w:eastAsia="Calibri" w:hAnsi="Calibri" w:cs="Calibri"/>
        </w:rPr>
        <w:t>Szennyvíz hálózat: városi hálózatra csatlakozik</w:t>
      </w:r>
    </w:p>
    <w:p w:rsidR="00580690" w:rsidRPr="00E55679" w:rsidRDefault="00580690" w:rsidP="00580690">
      <w:pPr>
        <w:numPr>
          <w:ilvl w:val="0"/>
          <w:numId w:val="16"/>
        </w:numPr>
        <w:spacing w:after="0" w:line="240" w:lineRule="auto"/>
        <w:jc w:val="both"/>
        <w:rPr>
          <w:rFonts w:ascii="Calibri" w:eastAsia="Calibri" w:hAnsi="Calibri" w:cs="Calibri"/>
        </w:rPr>
      </w:pPr>
      <w:r w:rsidRPr="00E55679">
        <w:rPr>
          <w:rFonts w:ascii="Calibri" w:eastAsia="Calibri" w:hAnsi="Calibri" w:cs="Calibri"/>
        </w:rPr>
        <w:t>Elektromos energia: van</w:t>
      </w:r>
    </w:p>
    <w:p w:rsidR="00580690" w:rsidRPr="00E55679" w:rsidRDefault="00580690" w:rsidP="00580690">
      <w:pPr>
        <w:numPr>
          <w:ilvl w:val="1"/>
          <w:numId w:val="16"/>
        </w:numPr>
        <w:spacing w:after="0" w:line="240" w:lineRule="auto"/>
        <w:jc w:val="both"/>
        <w:rPr>
          <w:rFonts w:ascii="Calibri" w:eastAsia="Calibri" w:hAnsi="Calibri" w:cs="Calibri"/>
        </w:rPr>
      </w:pPr>
      <w:r w:rsidRPr="00E55679">
        <w:rPr>
          <w:rFonts w:ascii="Calibri" w:eastAsia="Calibri" w:hAnsi="Calibri" w:cs="Calibri"/>
        </w:rPr>
        <w:t xml:space="preserve">önálló mérőóra (közszolgáltató /BKV/almérő) </w:t>
      </w:r>
    </w:p>
    <w:p w:rsidR="00580690" w:rsidRPr="00E55679" w:rsidRDefault="00580690" w:rsidP="00580690">
      <w:pPr>
        <w:numPr>
          <w:ilvl w:val="0"/>
          <w:numId w:val="16"/>
        </w:numPr>
        <w:spacing w:after="0" w:line="240" w:lineRule="auto"/>
        <w:jc w:val="both"/>
        <w:rPr>
          <w:rFonts w:ascii="Calibri" w:eastAsia="Calibri" w:hAnsi="Calibri" w:cs="Calibri"/>
        </w:rPr>
      </w:pPr>
      <w:r w:rsidRPr="00E55679">
        <w:rPr>
          <w:rFonts w:ascii="Calibri" w:eastAsia="Calibri" w:hAnsi="Calibri" w:cs="Calibri"/>
        </w:rPr>
        <w:t xml:space="preserve">Gázellátás: van </w:t>
      </w:r>
    </w:p>
    <w:p w:rsidR="00580690" w:rsidRDefault="00580690" w:rsidP="00580690">
      <w:pPr>
        <w:numPr>
          <w:ilvl w:val="1"/>
          <w:numId w:val="16"/>
        </w:numPr>
        <w:spacing w:after="0" w:line="240" w:lineRule="auto"/>
        <w:jc w:val="both"/>
        <w:rPr>
          <w:rFonts w:ascii="Calibri" w:eastAsia="Calibri" w:hAnsi="Calibri" w:cs="Calibri"/>
        </w:rPr>
      </w:pPr>
      <w:r w:rsidRPr="00E55679">
        <w:rPr>
          <w:rFonts w:ascii="Calibri" w:eastAsia="Calibri" w:hAnsi="Calibri" w:cs="Calibri"/>
        </w:rPr>
        <w:t>önálló mérőóra</w:t>
      </w: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9F3B48" w:rsidRDefault="009F3B48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9F3B48" w:rsidRDefault="009F3B48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9F3B48" w:rsidRDefault="009F3B48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Pr="00291DFD" w:rsidRDefault="008D0C90" w:rsidP="008D0C90">
      <w:pPr>
        <w:pStyle w:val="Nincstrkz"/>
        <w:jc w:val="center"/>
        <w:rPr>
          <w:sz w:val="20"/>
          <w:szCs w:val="20"/>
          <w:vertAlign w:val="superscript"/>
        </w:rPr>
      </w:pPr>
      <w:r w:rsidRPr="00465F86">
        <w:rPr>
          <w:sz w:val="20"/>
          <w:szCs w:val="20"/>
        </w:rPr>
        <w:t xml:space="preserve">Budapest, </w:t>
      </w:r>
      <w:r>
        <w:rPr>
          <w:sz w:val="20"/>
          <w:szCs w:val="20"/>
        </w:rPr>
        <w:t>X</w:t>
      </w:r>
      <w:r w:rsidRPr="00465F86">
        <w:rPr>
          <w:sz w:val="20"/>
          <w:szCs w:val="20"/>
        </w:rPr>
        <w:t>. kerület</w:t>
      </w:r>
      <w:r>
        <w:rPr>
          <w:sz w:val="20"/>
          <w:szCs w:val="20"/>
        </w:rPr>
        <w:t xml:space="preserve"> 38442/10 hrsz. bérlemény</w:t>
      </w:r>
    </w:p>
    <w:p w:rsidR="008D0C90" w:rsidRDefault="008D0C90" w:rsidP="008D0C90">
      <w:pPr>
        <w:pStyle w:val="Nincstrkz"/>
        <w:rPr>
          <w:sz w:val="20"/>
          <w:szCs w:val="20"/>
        </w:rPr>
      </w:pPr>
      <w:r w:rsidRPr="00465F86">
        <w:rPr>
          <w:sz w:val="20"/>
          <w:szCs w:val="20"/>
        </w:rPr>
        <w:t>Átnézeti rajz:</w:t>
      </w:r>
    </w:p>
    <w:p w:rsidR="008D0C90" w:rsidRDefault="008D0C90" w:rsidP="008D0C90">
      <w:pPr>
        <w:pStyle w:val="Nincstrkz"/>
        <w:rPr>
          <w:sz w:val="20"/>
          <w:szCs w:val="20"/>
        </w:rPr>
      </w:pPr>
    </w:p>
    <w:p w:rsidR="008D0C90" w:rsidRPr="00465F86" w:rsidRDefault="008D0C90" w:rsidP="008D0C90">
      <w:pPr>
        <w:pStyle w:val="Nincstrkz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50F54070" wp14:editId="6BB5D7CF">
            <wp:extent cx="6605194" cy="440055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o.em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6205" cy="4401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C90" w:rsidRPr="00964F04" w:rsidRDefault="008D0C90" w:rsidP="008D0C90">
      <w:pPr>
        <w:pStyle w:val="Nincstrkz"/>
        <w:jc w:val="center"/>
      </w:pPr>
    </w:p>
    <w:p w:rsidR="008D0C90" w:rsidRDefault="008D0C90" w:rsidP="008D0C90">
      <w:pPr>
        <w:pStyle w:val="Nincstrkz"/>
        <w:rPr>
          <w:sz w:val="20"/>
          <w:szCs w:val="20"/>
          <w:u w:val="none"/>
          <w:vertAlign w:val="superscript"/>
        </w:rPr>
      </w:pPr>
      <w:r w:rsidRPr="00465F86">
        <w:rPr>
          <w:sz w:val="20"/>
          <w:szCs w:val="20"/>
        </w:rPr>
        <w:t>Bérlemény alaprajz</w:t>
      </w:r>
      <w:r w:rsidRPr="00465F86">
        <w:rPr>
          <w:sz w:val="20"/>
          <w:szCs w:val="20"/>
          <w:u w:val="none"/>
        </w:rPr>
        <w:t xml:space="preserve">: </w:t>
      </w:r>
      <w:r>
        <w:rPr>
          <w:sz w:val="20"/>
          <w:szCs w:val="20"/>
          <w:u w:val="none"/>
        </w:rPr>
        <w:t>32</w:t>
      </w:r>
      <w:r w:rsidRPr="00465F86">
        <w:rPr>
          <w:sz w:val="20"/>
          <w:szCs w:val="20"/>
          <w:u w:val="none"/>
        </w:rPr>
        <w:t xml:space="preserve"> m</w:t>
      </w:r>
      <w:r w:rsidRPr="00465F86">
        <w:rPr>
          <w:sz w:val="20"/>
          <w:szCs w:val="20"/>
          <w:u w:val="none"/>
          <w:vertAlign w:val="superscript"/>
        </w:rPr>
        <w:t>2</w:t>
      </w:r>
    </w:p>
    <w:p w:rsidR="008D0C90" w:rsidRPr="00702183" w:rsidRDefault="008D0C90" w:rsidP="008D0C90">
      <w:pPr>
        <w:pStyle w:val="Nincstrkz"/>
        <w:rPr>
          <w:sz w:val="20"/>
          <w:szCs w:val="20"/>
          <w:u w:val="none"/>
        </w:rPr>
      </w:pPr>
    </w:p>
    <w:p w:rsidR="008D0C90" w:rsidRDefault="008D0C90" w:rsidP="008D0C90">
      <w:pPr>
        <w:pStyle w:val="Nincstrkz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251936" wp14:editId="3C44ED95">
                <wp:simplePos x="0" y="0"/>
                <wp:positionH relativeFrom="column">
                  <wp:posOffset>519430</wp:posOffset>
                </wp:positionH>
                <wp:positionV relativeFrom="paragraph">
                  <wp:posOffset>715010</wp:posOffset>
                </wp:positionV>
                <wp:extent cx="180975" cy="238125"/>
                <wp:effectExtent l="0" t="0" r="9525" b="9525"/>
                <wp:wrapNone/>
                <wp:docPr id="3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D0C90" w:rsidRDefault="008D0C90" w:rsidP="008D0C90"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A251936" id="_x0000_t202" coordsize="21600,21600" o:spt="202" path="m,l,21600r21600,l21600,xe">
                <v:stroke joinstyle="miter"/>
                <v:path gradientshapeok="t" o:connecttype="rect"/>
              </v:shapetype>
              <v:shape id="Szövegdoboz 3" o:spid="_x0000_s1026" type="#_x0000_t202" style="position:absolute;left:0;text-align:left;margin-left:40.9pt;margin-top:56.3pt;width:14.25pt;height:18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JRkSwIAAHwEAAAOAAAAZHJzL2Uyb0RvYy54bWysVM1u2zAMvg/YOwi6L3b+2tSIU2QpMgwI&#10;2gLp0LMiS4kBWdQkJXbyYHuBvdgo2UmzbqdhF5kSqU/8+JGe3jeVIgdhXQk6p/1eSonQHIpSb3P6&#10;7WX5aUKJ80wXTIEWOT0KR+9nHz9Ma5OJAexAFcISBNEuq01Od96bLEkc34mKuR4YodEpwVbM49Zu&#10;k8KyGtErlQzS9CapwRbGAhfO4elD66SziC+l4P5JSic8UTnF3HxcbVw3YU1mU5ZtLTO7kndpsH/I&#10;omKlxkcvUA/MM7K35R9QVcktOJC+x6FKQMqSi8gB2fTTd2zWO2ZE5ILFceZSJvf/YPnj4dmSssjp&#10;kBLNKpRoffr54yC2BWzgRIahQrVxGQauDYb65jM0qPT53OFhIN5IW4UvUiLox1ofL/UVjSc8XJqk&#10;d7djSji6BsNJfzAOKMnbZWOd/yKgIsHIqUX5YlXZYeV8G3oOCW85UGWxLJWKm9AyYqEsOTAUW/mY&#10;IoL/FqU0qXN6MxynEVhDuN4iK425BKotpWD5ZtN0/DdQHJG+hbaFnOHLEpNcMeefmcWeQcY4B/4J&#10;F6kAH4HOomQH9vS38xCPUqKXkhp7MKfu+55ZQYn6qlHku/5oFJo2bkbj2wFu7LVnc+3R+2oByLyP&#10;E2d4NEO8V2dTWqhecVzm4VV0Mc3x7Zz6s7nw7WTguHExn8cgbFPD/EqvDQ/QodJBgpfmlVnT6eRR&#10;4Ec4dyvL3snVxoabGuZ7D7KMWoYCt1Xt6o4tHruhG8cwQ9f7GPX205j9AgAA//8DAFBLAwQUAAYA&#10;CAAAACEAn5LdFOEAAAAKAQAADwAAAGRycy9kb3ducmV2LnhtbEyPS0/DMBCE70j8B2uRuCBqp1FL&#10;FeJUCPGQuLXhIW5uvCQR8TqK3ST8e7YnuO3Ojma+zbez68SIQ2g9aUgWCgRS5W1LtYbX8vF6AyJE&#10;Q9Z0nlDDDwbYFudnucmsn2iH4z7WgkMoZEZDE2OfSRmqBp0JC98j8e3LD85EXoda2sFMHO46uVRq&#10;LZ1piRsa0+N9g9X3/ug0fF7VHy9hfnqb0lXaPzyP5c27LbW+vJjvbkFEnOOfGU74jA4FMx38kWwQ&#10;nYZNwuSR9WS5BnEyJCoFceBhpRKQRS7/v1D8AgAA//8DAFBLAQItABQABgAIAAAAIQC2gziS/gAA&#10;AOEBAAATAAAAAAAAAAAAAAAAAAAAAABbQ29udGVudF9UeXBlc10ueG1sUEsBAi0AFAAGAAgAAAAh&#10;ADj9If/WAAAAlAEAAAsAAAAAAAAAAAAAAAAALwEAAF9yZWxzLy5yZWxzUEsBAi0AFAAGAAgAAAAh&#10;AGD0lGRLAgAAfAQAAA4AAAAAAAAAAAAAAAAALgIAAGRycy9lMm9Eb2MueG1sUEsBAi0AFAAGAAgA&#10;AAAhAJ+S3RThAAAACgEAAA8AAAAAAAAAAAAAAAAApQQAAGRycy9kb3ducmV2LnhtbFBLBQYAAAAA&#10;BAAEAPMAAACzBQAAAAA=&#10;" fillcolor="white [3201]" stroked="f" strokeweight=".5pt">
                <v:textbox>
                  <w:txbxContent>
                    <w:p w:rsidR="008D0C90" w:rsidRDefault="008D0C90" w:rsidP="008D0C90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5B331D" wp14:editId="34C4AC0A">
                <wp:simplePos x="0" y="0"/>
                <wp:positionH relativeFrom="column">
                  <wp:posOffset>519429</wp:posOffset>
                </wp:positionH>
                <wp:positionV relativeFrom="paragraph">
                  <wp:posOffset>781684</wp:posOffset>
                </wp:positionV>
                <wp:extent cx="171450" cy="123825"/>
                <wp:effectExtent l="0" t="0" r="19050" b="28575"/>
                <wp:wrapNone/>
                <wp:docPr id="2" name="Téglalap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71450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B89670" id="Téglalap 2" o:spid="_x0000_s1026" style="position:absolute;margin-left:40.9pt;margin-top:61.55pt;width:13.5pt;height:9.7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LrnggIAAEwFAAAOAAAAZHJzL2Uyb0RvYy54bWysVM1uEzEQviPxDpbvdJMloSXqpopaFZCq&#10;NqKBnh2vnbXktc3YySa8Ec/BizG2N9uqrTgg9rAae2a++fvG5xf7VpOdAK+sqej4ZESJMNzWymwq&#10;+m11/e6MEh+YqZm2RlT0IDy9mL99c965mShtY3UtgCCI8bPOVbQJwc2KwvNGtMyfWCcMKqWFlgU8&#10;wqaogXWI3uqiHI0+FJ2F2oHlwnu8vcpKOk/4Ugoe7qT0IhBdUcwtpD+k/zr+i/k5m22AuUbxPg32&#10;D1m0TBkMOkBdscDIFtQLqFZxsN7KcMJtW1gpFRepBqxmPHpWzX3DnEi1YHO8G9rk/x8sv90tgai6&#10;oiUlhrU4otXvXxvNNHOkjO3pnJ+h1b1bQn/yKMZa9xJaIrVyn3HyNEnfoxR1WBnZpzYfhjaLfSAc&#10;L8en48kUh8FRNS7fn5XTGKfIgNHZgQ+fhG1JFCoKOMUEynY3PmTTown6xQRzSkkKBy0iiDZfhcTK&#10;MGCZvBOnxKUGsmPIBsa5MCFn6xtWi3w9HeHX5zN4pOwSYESWSusBuweIfH2JnXPt7aOrSJQcnEd/&#10;Syw7Dx4psjVhcG6VsfAagMaq+sjZ/tik3JrYpbWtDzh3sHkhvOPXCnt9w3xYMsANwPHgVoc7/Elt&#10;u4raXqKksfDztftoj8RELSUdblRF/Y8tA0GJ/mKQsh/Hk0lcwXSYTE9LPMBTzfqpxmzbS4tjQmJh&#10;dkmM9kEfRQm2fcDlX8SoqGKGY+yK8gDHw2XIm47PBxeLRTLDtXMs3Jh7x49cjVxa7R8YuJ5wAZl6&#10;a4/bx2bPeJdt4zyMXWyDlSqR8rGvfb9xZRNx+uclvglPz8nq8RGc/wEAAP//AwBQSwMEFAAGAAgA&#10;AAAhAHxd1i7fAAAACgEAAA8AAABkcnMvZG93bnJldi54bWxMj09Pg0AQxe8m/Q6baeLNLqAhBFka&#10;0z+aXkysHjwu7AgoO0vYbaHf3ulJbzPvvbz5TbGebS/OOPrOkYJ4FYFAqp3pqFHw8b6/y0D4oMno&#10;3hEquKCHdbm4KXRu3ERveD6GRnAJ+VwraEMYcil93aLVfuUGJPa+3Gh14HVspBn1xOW2l0kUpdLq&#10;jvhCqwfctFj/HE9WQWqn7Xf1etj53eW5ezl81oncZkrdLuenRxAB5/AXhis+o0PJTJU7kfGiV5DF&#10;TB5YT+5jENdAlLFS8fCQpCDLQv5/ofwFAAD//wMAUEsBAi0AFAAGAAgAAAAhALaDOJL+AAAA4QEA&#10;ABMAAAAAAAAAAAAAAAAAAAAAAFtDb250ZW50X1R5cGVzXS54bWxQSwECLQAUAAYACAAAACEAOP0h&#10;/9YAAACUAQAACwAAAAAAAAAAAAAAAAAvAQAAX3JlbHMvLnJlbHNQSwECLQAUAAYACAAAACEApGi6&#10;54ICAABMBQAADgAAAAAAAAAAAAAAAAAuAgAAZHJzL2Uyb0RvYy54bWxQSwECLQAUAAYACAAAACEA&#10;fF3WLt8AAAAKAQAADwAAAAAAAAAAAAAAAADcBAAAZHJzL2Rvd25yZXYueG1sUEsFBgAAAAAEAAQA&#10;8wAAAOgFAAAAAA=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7808C090" wp14:editId="02D058B7">
            <wp:extent cx="6577821" cy="264795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laprajz_all.em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8989" cy="264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679" w:rsidRDefault="00E55679" w:rsidP="00580690">
      <w:pPr>
        <w:outlineLvl w:val="2"/>
        <w:rPr>
          <w:rFonts w:ascii="Calibri" w:eastAsia="Calibri" w:hAnsi="Calibri" w:cs="Calibri"/>
        </w:rPr>
      </w:pPr>
    </w:p>
    <w:p w:rsidR="00E55679" w:rsidRDefault="00E55679" w:rsidP="00580690">
      <w:pPr>
        <w:outlineLvl w:val="2"/>
        <w:rPr>
          <w:rFonts w:ascii="Calibri" w:eastAsia="Calibri" w:hAnsi="Calibri" w:cs="Calibri"/>
        </w:rPr>
      </w:pPr>
    </w:p>
    <w:p w:rsidR="00E55679" w:rsidRDefault="00E55679" w:rsidP="00580690">
      <w:pPr>
        <w:outlineLvl w:val="2"/>
        <w:rPr>
          <w:rFonts w:ascii="Calibri" w:eastAsia="Calibri" w:hAnsi="Calibri" w:cs="Calibri"/>
        </w:rPr>
      </w:pPr>
    </w:p>
    <w:p w:rsidR="00E55679" w:rsidRDefault="00E55679" w:rsidP="00580690">
      <w:pPr>
        <w:outlineLvl w:val="2"/>
        <w:rPr>
          <w:rFonts w:ascii="Calibri" w:eastAsia="Calibri" w:hAnsi="Calibri" w:cs="Calibri"/>
        </w:rPr>
      </w:pPr>
    </w:p>
    <w:p w:rsidR="00580690" w:rsidRDefault="00580690" w:rsidP="00580690">
      <w:pPr>
        <w:outlineLvl w:val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 bérlemény fotója:</w:t>
      </w:r>
    </w:p>
    <w:p w:rsidR="00580690" w:rsidRPr="009F4DDB" w:rsidRDefault="00A53B0B" w:rsidP="00580690">
      <w:pPr>
        <w:outlineLvl w:val="2"/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22D1B381" wp14:editId="61E02956">
            <wp:extent cx="4038600" cy="4154337"/>
            <wp:effectExtent l="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792" cy="417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C3F" w:rsidRPr="009F4DDB" w:rsidRDefault="007A4C3F" w:rsidP="00580690">
      <w:pPr>
        <w:outlineLvl w:val="2"/>
        <w:rPr>
          <w:rFonts w:ascii="Calibri" w:hAnsi="Calibri" w:cs="Calibri"/>
        </w:rPr>
      </w:pPr>
    </w:p>
    <w:p w:rsidR="00580690" w:rsidRPr="009F4DDB" w:rsidRDefault="00580690" w:rsidP="00580690">
      <w:pPr>
        <w:outlineLvl w:val="2"/>
        <w:rPr>
          <w:rFonts w:ascii="Calibri" w:hAnsi="Calibri" w:cs="Calibri"/>
        </w:rPr>
      </w:pPr>
      <w:r w:rsidRPr="009F4DDB">
        <w:rPr>
          <w:rFonts w:ascii="Calibri" w:hAnsi="Calibri" w:cs="Calibri"/>
        </w:rPr>
        <w:t>Készítette:</w:t>
      </w:r>
      <w:r>
        <w:rPr>
          <w:rFonts w:ascii="Calibri" w:hAnsi="Calibri" w:cs="Calibri"/>
        </w:rPr>
        <w:t xml:space="preserve"> </w:t>
      </w:r>
      <w:r w:rsidR="007A4C3F">
        <w:rPr>
          <w:rFonts w:ascii="Calibri" w:hAnsi="Calibri" w:cs="Calibri"/>
        </w:rPr>
        <w:t>Ingatlanhasznosítási osztály</w:t>
      </w:r>
    </w:p>
    <w:p w:rsidR="00580690" w:rsidRPr="009F4DDB" w:rsidRDefault="00580690" w:rsidP="00580690">
      <w:pPr>
        <w:outlineLvl w:val="2"/>
        <w:rPr>
          <w:rFonts w:ascii="Calibri" w:hAnsi="Calibri" w:cs="Calibri"/>
        </w:rPr>
      </w:pPr>
    </w:p>
    <w:p w:rsidR="00580690" w:rsidRPr="009F4DDB" w:rsidRDefault="00580690" w:rsidP="00580690">
      <w:pPr>
        <w:outlineLvl w:val="2"/>
        <w:rPr>
          <w:rFonts w:ascii="Calibri" w:hAnsi="Calibri" w:cs="Calibri"/>
        </w:rPr>
      </w:pPr>
      <w:r w:rsidRPr="009F4DDB">
        <w:rPr>
          <w:rFonts w:ascii="Calibri" w:hAnsi="Calibri" w:cs="Calibri"/>
        </w:rPr>
        <w:t xml:space="preserve">Készült: </w:t>
      </w:r>
      <w:r w:rsidRPr="00580690">
        <w:rPr>
          <w:rFonts w:ascii="Calibri" w:hAnsi="Calibri" w:cs="Calibri"/>
        </w:rPr>
        <w:t>202</w:t>
      </w:r>
      <w:r w:rsidR="00A53B0B">
        <w:rPr>
          <w:rFonts w:ascii="Calibri" w:hAnsi="Calibri" w:cs="Calibri"/>
        </w:rPr>
        <w:t>2</w:t>
      </w:r>
      <w:r w:rsidRPr="00580690">
        <w:rPr>
          <w:rFonts w:ascii="Calibri" w:hAnsi="Calibri" w:cs="Calibri"/>
        </w:rPr>
        <w:t xml:space="preserve">. </w:t>
      </w:r>
      <w:r w:rsidR="00A53B0B">
        <w:rPr>
          <w:rFonts w:ascii="Calibri" w:hAnsi="Calibri" w:cs="Calibri"/>
        </w:rPr>
        <w:t>április</w:t>
      </w:r>
      <w:r w:rsidR="00356FA1">
        <w:rPr>
          <w:rFonts w:ascii="Calibri" w:hAnsi="Calibri" w:cs="Calibri"/>
        </w:rPr>
        <w:t xml:space="preserve"> hónap</w:t>
      </w:r>
    </w:p>
    <w:p w:rsidR="00580690" w:rsidRDefault="00580690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B07636" w:rsidRPr="00B07636" w:rsidRDefault="00B07636">
      <w:pPr>
        <w:rPr>
          <w:rFonts w:ascii="Calibri" w:eastAsia="Times New Roman" w:hAnsi="Calibri" w:cs="Calibri"/>
          <w:i/>
          <w:sz w:val="24"/>
          <w:szCs w:val="24"/>
          <w:lang w:eastAsia="hu-HU"/>
        </w:rPr>
      </w:pPr>
    </w:p>
    <w:sectPr w:rsidR="00B07636" w:rsidRPr="00B07636" w:rsidSect="00B564DB">
      <w:footerReference w:type="default" r:id="rId12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82642" w:rsidRDefault="00E82642" w:rsidP="00C01EE0">
      <w:pPr>
        <w:spacing w:after="0" w:line="240" w:lineRule="auto"/>
      </w:pPr>
      <w:r>
        <w:separator/>
      </w:r>
    </w:p>
  </w:endnote>
  <w:endnote w:type="continuationSeparator" w:id="0">
    <w:p w:rsidR="00E82642" w:rsidRDefault="00E82642" w:rsidP="00C01E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81402160"/>
      <w:docPartObj>
        <w:docPartGallery w:val="Page Numbers (Bottom of Page)"/>
        <w:docPartUnique/>
      </w:docPartObj>
    </w:sdtPr>
    <w:sdtEndPr/>
    <w:sdtContent>
      <w:p w:rsidR="00C01EE0" w:rsidRDefault="00C01EE0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20CD">
          <w:rPr>
            <w:noProof/>
          </w:rPr>
          <w:t>4</w:t>
        </w:r>
        <w:r>
          <w:fldChar w:fldCharType="end"/>
        </w:r>
      </w:p>
    </w:sdtContent>
  </w:sdt>
  <w:p w:rsidR="00C01EE0" w:rsidRDefault="00C01EE0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82642" w:rsidRDefault="00E82642" w:rsidP="00C01EE0">
      <w:pPr>
        <w:spacing w:after="0" w:line="240" w:lineRule="auto"/>
      </w:pPr>
      <w:r>
        <w:separator/>
      </w:r>
    </w:p>
  </w:footnote>
  <w:footnote w:type="continuationSeparator" w:id="0">
    <w:p w:rsidR="00E82642" w:rsidRDefault="00E82642" w:rsidP="00C01E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765B0"/>
    <w:multiLevelType w:val="hybridMultilevel"/>
    <w:tmpl w:val="95101448"/>
    <w:lvl w:ilvl="0" w:tplc="040E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03F259C"/>
    <w:multiLevelType w:val="hybridMultilevel"/>
    <w:tmpl w:val="3B2EA0A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E03704"/>
    <w:multiLevelType w:val="hybridMultilevel"/>
    <w:tmpl w:val="D876DF16"/>
    <w:lvl w:ilvl="0" w:tplc="040E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 w15:restartNumberingAfterBreak="0">
    <w:nsid w:val="17461785"/>
    <w:multiLevelType w:val="multilevel"/>
    <w:tmpl w:val="7CB80404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4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4" w15:restartNumberingAfterBreak="0">
    <w:nsid w:val="1F122306"/>
    <w:multiLevelType w:val="multilevel"/>
    <w:tmpl w:val="79343C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82B42AB"/>
    <w:multiLevelType w:val="hybridMultilevel"/>
    <w:tmpl w:val="9BDE0F1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3A1CEC"/>
    <w:multiLevelType w:val="hybridMultilevel"/>
    <w:tmpl w:val="2A3CB38C"/>
    <w:lvl w:ilvl="0" w:tplc="040E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33200CED"/>
    <w:multiLevelType w:val="hybridMultilevel"/>
    <w:tmpl w:val="6674F114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407A4B6F"/>
    <w:multiLevelType w:val="hybridMultilevel"/>
    <w:tmpl w:val="E9D05644"/>
    <w:lvl w:ilvl="0" w:tplc="040E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439E4BBB"/>
    <w:multiLevelType w:val="hybridMultilevel"/>
    <w:tmpl w:val="19FADB3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49611E"/>
    <w:multiLevelType w:val="hybridMultilevel"/>
    <w:tmpl w:val="0A70EDBA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0E60D62">
      <w:start w:val="1"/>
      <w:numFmt w:val="lowerLetter"/>
      <w:lvlText w:val="%3.)"/>
      <w:lvlJc w:val="left"/>
      <w:pPr>
        <w:ind w:left="2685" w:hanging="705"/>
      </w:pPr>
      <w:rPr>
        <w:rFonts w:hint="default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971383E"/>
    <w:multiLevelType w:val="hybridMultilevel"/>
    <w:tmpl w:val="CC28CBF8"/>
    <w:lvl w:ilvl="0" w:tplc="040E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50510157"/>
    <w:multiLevelType w:val="hybridMultilevel"/>
    <w:tmpl w:val="A23C56D2"/>
    <w:lvl w:ilvl="0" w:tplc="040E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3" w15:restartNumberingAfterBreak="0">
    <w:nsid w:val="53D66D04"/>
    <w:multiLevelType w:val="hybridMultilevel"/>
    <w:tmpl w:val="F3E2EA06"/>
    <w:lvl w:ilvl="0" w:tplc="040E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630B5A14"/>
    <w:multiLevelType w:val="hybridMultilevel"/>
    <w:tmpl w:val="EF96E63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3B183B"/>
    <w:multiLevelType w:val="hybridMultilevel"/>
    <w:tmpl w:val="94644BD6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DE20F5C"/>
    <w:multiLevelType w:val="hybridMultilevel"/>
    <w:tmpl w:val="E45064A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5"/>
  </w:num>
  <w:num w:numId="4">
    <w:abstractNumId w:val="13"/>
  </w:num>
  <w:num w:numId="5">
    <w:abstractNumId w:val="3"/>
  </w:num>
  <w:num w:numId="6">
    <w:abstractNumId w:val="4"/>
  </w:num>
  <w:num w:numId="7">
    <w:abstractNumId w:val="2"/>
  </w:num>
  <w:num w:numId="8">
    <w:abstractNumId w:val="7"/>
  </w:num>
  <w:num w:numId="9">
    <w:abstractNumId w:val="8"/>
  </w:num>
  <w:num w:numId="10">
    <w:abstractNumId w:val="16"/>
  </w:num>
  <w:num w:numId="11">
    <w:abstractNumId w:val="0"/>
  </w:num>
  <w:num w:numId="12">
    <w:abstractNumId w:val="14"/>
  </w:num>
  <w:num w:numId="13">
    <w:abstractNumId w:val="11"/>
  </w:num>
  <w:num w:numId="14">
    <w:abstractNumId w:val="9"/>
  </w:num>
  <w:num w:numId="15">
    <w:abstractNumId w:val="12"/>
  </w:num>
  <w:num w:numId="16">
    <w:abstractNumId w:val="6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removePersonalInformation/>
  <w:removeDateAndTim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4428"/>
    <w:rsid w:val="00031236"/>
    <w:rsid w:val="00031AD6"/>
    <w:rsid w:val="0003673B"/>
    <w:rsid w:val="00036F45"/>
    <w:rsid w:val="000401AF"/>
    <w:rsid w:val="000425BC"/>
    <w:rsid w:val="00047133"/>
    <w:rsid w:val="00053C8D"/>
    <w:rsid w:val="00065D4E"/>
    <w:rsid w:val="00065E1F"/>
    <w:rsid w:val="00066DC5"/>
    <w:rsid w:val="00073888"/>
    <w:rsid w:val="0008176A"/>
    <w:rsid w:val="000840CF"/>
    <w:rsid w:val="00093802"/>
    <w:rsid w:val="000C480C"/>
    <w:rsid w:val="000D6F4A"/>
    <w:rsid w:val="000E389D"/>
    <w:rsid w:val="00113D1A"/>
    <w:rsid w:val="0012661A"/>
    <w:rsid w:val="00134A21"/>
    <w:rsid w:val="001556BC"/>
    <w:rsid w:val="00163FA0"/>
    <w:rsid w:val="00167274"/>
    <w:rsid w:val="00171F97"/>
    <w:rsid w:val="00195C95"/>
    <w:rsid w:val="001A0B19"/>
    <w:rsid w:val="001A791C"/>
    <w:rsid w:val="001B28FC"/>
    <w:rsid w:val="001B4DDB"/>
    <w:rsid w:val="001C23E3"/>
    <w:rsid w:val="001D7723"/>
    <w:rsid w:val="001E33BA"/>
    <w:rsid w:val="001E6CD1"/>
    <w:rsid w:val="001F20CD"/>
    <w:rsid w:val="001F7BAB"/>
    <w:rsid w:val="0020096A"/>
    <w:rsid w:val="00213AC2"/>
    <w:rsid w:val="0021435C"/>
    <w:rsid w:val="002152C1"/>
    <w:rsid w:val="0022121A"/>
    <w:rsid w:val="002264B3"/>
    <w:rsid w:val="00234DBF"/>
    <w:rsid w:val="0024001F"/>
    <w:rsid w:val="00256A46"/>
    <w:rsid w:val="00265D00"/>
    <w:rsid w:val="002749B8"/>
    <w:rsid w:val="00275F91"/>
    <w:rsid w:val="0029200C"/>
    <w:rsid w:val="002A4567"/>
    <w:rsid w:val="002A4720"/>
    <w:rsid w:val="002B78C4"/>
    <w:rsid w:val="002D2306"/>
    <w:rsid w:val="002E28BC"/>
    <w:rsid w:val="002E4BCD"/>
    <w:rsid w:val="002F6214"/>
    <w:rsid w:val="003016CC"/>
    <w:rsid w:val="0031454F"/>
    <w:rsid w:val="003317AD"/>
    <w:rsid w:val="003331B9"/>
    <w:rsid w:val="003344BB"/>
    <w:rsid w:val="00340571"/>
    <w:rsid w:val="00356FA1"/>
    <w:rsid w:val="003642E0"/>
    <w:rsid w:val="00364557"/>
    <w:rsid w:val="003667CA"/>
    <w:rsid w:val="00390F39"/>
    <w:rsid w:val="003956C1"/>
    <w:rsid w:val="0039622C"/>
    <w:rsid w:val="003A1594"/>
    <w:rsid w:val="003A7CA4"/>
    <w:rsid w:val="003B4189"/>
    <w:rsid w:val="003C142C"/>
    <w:rsid w:val="003C1A3E"/>
    <w:rsid w:val="003C5F24"/>
    <w:rsid w:val="003D143B"/>
    <w:rsid w:val="003E0B7E"/>
    <w:rsid w:val="003E18DC"/>
    <w:rsid w:val="003E32E5"/>
    <w:rsid w:val="003E5EFF"/>
    <w:rsid w:val="003F3C26"/>
    <w:rsid w:val="003F7CA1"/>
    <w:rsid w:val="004128E4"/>
    <w:rsid w:val="00413DC0"/>
    <w:rsid w:val="004177CA"/>
    <w:rsid w:val="004419FC"/>
    <w:rsid w:val="004966B6"/>
    <w:rsid w:val="004B2215"/>
    <w:rsid w:val="004B4CC4"/>
    <w:rsid w:val="004C40C8"/>
    <w:rsid w:val="004D0890"/>
    <w:rsid w:val="004D555C"/>
    <w:rsid w:val="004D6515"/>
    <w:rsid w:val="0050042F"/>
    <w:rsid w:val="005007D4"/>
    <w:rsid w:val="00517719"/>
    <w:rsid w:val="00552A7F"/>
    <w:rsid w:val="005637AE"/>
    <w:rsid w:val="00571B2C"/>
    <w:rsid w:val="00580690"/>
    <w:rsid w:val="00591105"/>
    <w:rsid w:val="00595861"/>
    <w:rsid w:val="005970C6"/>
    <w:rsid w:val="005972B8"/>
    <w:rsid w:val="00597E8E"/>
    <w:rsid w:val="005A68FE"/>
    <w:rsid w:val="005C08F5"/>
    <w:rsid w:val="005C491B"/>
    <w:rsid w:val="005C6FF9"/>
    <w:rsid w:val="005E23BC"/>
    <w:rsid w:val="005F797E"/>
    <w:rsid w:val="0060741F"/>
    <w:rsid w:val="00623643"/>
    <w:rsid w:val="006354FD"/>
    <w:rsid w:val="006356C1"/>
    <w:rsid w:val="00645E4A"/>
    <w:rsid w:val="0064663A"/>
    <w:rsid w:val="00652D70"/>
    <w:rsid w:val="00657284"/>
    <w:rsid w:val="006601B2"/>
    <w:rsid w:val="00672368"/>
    <w:rsid w:val="00673049"/>
    <w:rsid w:val="006B51DD"/>
    <w:rsid w:val="006C3819"/>
    <w:rsid w:val="006C4407"/>
    <w:rsid w:val="006E338B"/>
    <w:rsid w:val="006E4A1E"/>
    <w:rsid w:val="0070059A"/>
    <w:rsid w:val="00700FAC"/>
    <w:rsid w:val="0072386C"/>
    <w:rsid w:val="007279AB"/>
    <w:rsid w:val="007378DE"/>
    <w:rsid w:val="00742792"/>
    <w:rsid w:val="0074489E"/>
    <w:rsid w:val="007458CC"/>
    <w:rsid w:val="00747B1D"/>
    <w:rsid w:val="00751F1A"/>
    <w:rsid w:val="007520D6"/>
    <w:rsid w:val="00754284"/>
    <w:rsid w:val="007641BF"/>
    <w:rsid w:val="007733C7"/>
    <w:rsid w:val="00792F06"/>
    <w:rsid w:val="007A079C"/>
    <w:rsid w:val="007A21A8"/>
    <w:rsid w:val="007A28CA"/>
    <w:rsid w:val="007A2926"/>
    <w:rsid w:val="007A4C3F"/>
    <w:rsid w:val="007A5E6A"/>
    <w:rsid w:val="007C3CC8"/>
    <w:rsid w:val="007F5EB2"/>
    <w:rsid w:val="00810DC6"/>
    <w:rsid w:val="00827EDF"/>
    <w:rsid w:val="00841C0B"/>
    <w:rsid w:val="00846831"/>
    <w:rsid w:val="0084747C"/>
    <w:rsid w:val="00851DDE"/>
    <w:rsid w:val="00875FE3"/>
    <w:rsid w:val="00876B4A"/>
    <w:rsid w:val="00877726"/>
    <w:rsid w:val="00887A3A"/>
    <w:rsid w:val="00897C21"/>
    <w:rsid w:val="008A7857"/>
    <w:rsid w:val="008B1141"/>
    <w:rsid w:val="008B244D"/>
    <w:rsid w:val="008C4F41"/>
    <w:rsid w:val="008C6CB0"/>
    <w:rsid w:val="008D0C90"/>
    <w:rsid w:val="008D4B9F"/>
    <w:rsid w:val="008D5026"/>
    <w:rsid w:val="008D5A66"/>
    <w:rsid w:val="008E6342"/>
    <w:rsid w:val="009008F9"/>
    <w:rsid w:val="009121B8"/>
    <w:rsid w:val="00913BCE"/>
    <w:rsid w:val="009146B3"/>
    <w:rsid w:val="009156C7"/>
    <w:rsid w:val="0091680D"/>
    <w:rsid w:val="00920F92"/>
    <w:rsid w:val="00924BFD"/>
    <w:rsid w:val="00942A43"/>
    <w:rsid w:val="00943DB6"/>
    <w:rsid w:val="00944271"/>
    <w:rsid w:val="009471DE"/>
    <w:rsid w:val="00952C8C"/>
    <w:rsid w:val="00954DA2"/>
    <w:rsid w:val="00980C07"/>
    <w:rsid w:val="00987F67"/>
    <w:rsid w:val="009921F5"/>
    <w:rsid w:val="00997682"/>
    <w:rsid w:val="009A6CB6"/>
    <w:rsid w:val="009B2F0B"/>
    <w:rsid w:val="009E0AF1"/>
    <w:rsid w:val="009E1333"/>
    <w:rsid w:val="009E30A4"/>
    <w:rsid w:val="009E4690"/>
    <w:rsid w:val="009F3B48"/>
    <w:rsid w:val="00A0199E"/>
    <w:rsid w:val="00A06B97"/>
    <w:rsid w:val="00A114D3"/>
    <w:rsid w:val="00A136AA"/>
    <w:rsid w:val="00A17C40"/>
    <w:rsid w:val="00A2751E"/>
    <w:rsid w:val="00A32B73"/>
    <w:rsid w:val="00A44428"/>
    <w:rsid w:val="00A460AE"/>
    <w:rsid w:val="00A53B0B"/>
    <w:rsid w:val="00A55ACE"/>
    <w:rsid w:val="00A5642A"/>
    <w:rsid w:val="00A67883"/>
    <w:rsid w:val="00A73D9E"/>
    <w:rsid w:val="00A77501"/>
    <w:rsid w:val="00A804BA"/>
    <w:rsid w:val="00A9505A"/>
    <w:rsid w:val="00AA5296"/>
    <w:rsid w:val="00AB16F7"/>
    <w:rsid w:val="00AB1D31"/>
    <w:rsid w:val="00AB2433"/>
    <w:rsid w:val="00AB243D"/>
    <w:rsid w:val="00AB44AD"/>
    <w:rsid w:val="00AD07DA"/>
    <w:rsid w:val="00AE6026"/>
    <w:rsid w:val="00B0194B"/>
    <w:rsid w:val="00B07636"/>
    <w:rsid w:val="00B1428D"/>
    <w:rsid w:val="00B531FD"/>
    <w:rsid w:val="00B53F39"/>
    <w:rsid w:val="00B564DB"/>
    <w:rsid w:val="00B60F95"/>
    <w:rsid w:val="00BA5D91"/>
    <w:rsid w:val="00BB58E8"/>
    <w:rsid w:val="00BB5AD4"/>
    <w:rsid w:val="00BB6698"/>
    <w:rsid w:val="00BC32B1"/>
    <w:rsid w:val="00BC47F0"/>
    <w:rsid w:val="00BD0D79"/>
    <w:rsid w:val="00BD31C2"/>
    <w:rsid w:val="00BD4073"/>
    <w:rsid w:val="00BD535D"/>
    <w:rsid w:val="00BD5F75"/>
    <w:rsid w:val="00BD63EE"/>
    <w:rsid w:val="00BD7627"/>
    <w:rsid w:val="00BE7505"/>
    <w:rsid w:val="00BF5A4B"/>
    <w:rsid w:val="00C0061C"/>
    <w:rsid w:val="00C01EE0"/>
    <w:rsid w:val="00C068F9"/>
    <w:rsid w:val="00C11FCF"/>
    <w:rsid w:val="00C2100E"/>
    <w:rsid w:val="00C34CD1"/>
    <w:rsid w:val="00C47427"/>
    <w:rsid w:val="00C552F5"/>
    <w:rsid w:val="00C61466"/>
    <w:rsid w:val="00C619F5"/>
    <w:rsid w:val="00C670BB"/>
    <w:rsid w:val="00C675B0"/>
    <w:rsid w:val="00C91AE0"/>
    <w:rsid w:val="00CA1BAA"/>
    <w:rsid w:val="00CB5AE9"/>
    <w:rsid w:val="00CD09C7"/>
    <w:rsid w:val="00CF2BCC"/>
    <w:rsid w:val="00D22CDE"/>
    <w:rsid w:val="00D24CD7"/>
    <w:rsid w:val="00D2632C"/>
    <w:rsid w:val="00D322DA"/>
    <w:rsid w:val="00D3428E"/>
    <w:rsid w:val="00D472C0"/>
    <w:rsid w:val="00D476E5"/>
    <w:rsid w:val="00D531FD"/>
    <w:rsid w:val="00D567EA"/>
    <w:rsid w:val="00D65E96"/>
    <w:rsid w:val="00D71942"/>
    <w:rsid w:val="00D81D45"/>
    <w:rsid w:val="00D81E8E"/>
    <w:rsid w:val="00D84275"/>
    <w:rsid w:val="00D86E92"/>
    <w:rsid w:val="00D87CD4"/>
    <w:rsid w:val="00D90F87"/>
    <w:rsid w:val="00DA16C7"/>
    <w:rsid w:val="00DA3C62"/>
    <w:rsid w:val="00DA4EE3"/>
    <w:rsid w:val="00DB38E0"/>
    <w:rsid w:val="00DC295F"/>
    <w:rsid w:val="00DC4B7A"/>
    <w:rsid w:val="00DC6A1D"/>
    <w:rsid w:val="00DC6F0F"/>
    <w:rsid w:val="00DD1112"/>
    <w:rsid w:val="00DE32AA"/>
    <w:rsid w:val="00E121D9"/>
    <w:rsid w:val="00E17975"/>
    <w:rsid w:val="00E366FA"/>
    <w:rsid w:val="00E36DB4"/>
    <w:rsid w:val="00E4025B"/>
    <w:rsid w:val="00E47199"/>
    <w:rsid w:val="00E512BA"/>
    <w:rsid w:val="00E55679"/>
    <w:rsid w:val="00E60A41"/>
    <w:rsid w:val="00E6124F"/>
    <w:rsid w:val="00E77187"/>
    <w:rsid w:val="00E82642"/>
    <w:rsid w:val="00E8326B"/>
    <w:rsid w:val="00E902E2"/>
    <w:rsid w:val="00E95BEF"/>
    <w:rsid w:val="00EB076A"/>
    <w:rsid w:val="00EC33A9"/>
    <w:rsid w:val="00ED01D2"/>
    <w:rsid w:val="00EE21A7"/>
    <w:rsid w:val="00EE3731"/>
    <w:rsid w:val="00EE3BFF"/>
    <w:rsid w:val="00EF444A"/>
    <w:rsid w:val="00EF54CD"/>
    <w:rsid w:val="00EF6286"/>
    <w:rsid w:val="00F06A24"/>
    <w:rsid w:val="00F13333"/>
    <w:rsid w:val="00F17BBD"/>
    <w:rsid w:val="00F22B63"/>
    <w:rsid w:val="00F3662B"/>
    <w:rsid w:val="00F41B32"/>
    <w:rsid w:val="00F43A6C"/>
    <w:rsid w:val="00F81AA2"/>
    <w:rsid w:val="00F878B5"/>
    <w:rsid w:val="00F91862"/>
    <w:rsid w:val="00FA2606"/>
    <w:rsid w:val="00FB201E"/>
    <w:rsid w:val="00FC6477"/>
    <w:rsid w:val="00FD7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EE3731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Jegyzetszveg">
    <w:name w:val="annotation text"/>
    <w:basedOn w:val="Norml"/>
    <w:link w:val="JegyzetszvegChar"/>
    <w:semiHidden/>
    <w:rsid w:val="003956C1"/>
    <w:pPr>
      <w:spacing w:after="0" w:line="240" w:lineRule="auto"/>
    </w:pPr>
    <w:rPr>
      <w:rFonts w:ascii="Century" w:eastAsia="Times New Roman" w:hAnsi="Century" w:cs="Times New Roman"/>
      <w:sz w:val="20"/>
      <w:szCs w:val="20"/>
      <w:lang w:eastAsia="hu-HU"/>
    </w:rPr>
  </w:style>
  <w:style w:type="character" w:customStyle="1" w:styleId="JegyzetszvegChar">
    <w:name w:val="Jegyzetszöveg Char"/>
    <w:basedOn w:val="Bekezdsalapbettpusa"/>
    <w:link w:val="Jegyzetszveg"/>
    <w:semiHidden/>
    <w:rsid w:val="003956C1"/>
    <w:rPr>
      <w:rFonts w:ascii="Century" w:eastAsia="Times New Roman" w:hAnsi="Century" w:cs="Times New Roman"/>
      <w:sz w:val="20"/>
      <w:szCs w:val="20"/>
      <w:lang w:eastAsia="hu-HU"/>
    </w:rPr>
  </w:style>
  <w:style w:type="character" w:styleId="Jegyzethivatkozs">
    <w:name w:val="annotation reference"/>
    <w:semiHidden/>
    <w:rsid w:val="003956C1"/>
    <w:rPr>
      <w:sz w:val="16"/>
      <w:szCs w:val="16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95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956C1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591105"/>
    <w:pPr>
      <w:ind w:left="720"/>
      <w:contextualSpacing/>
    </w:p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73049"/>
    <w:pPr>
      <w:spacing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673049"/>
    <w:rPr>
      <w:rFonts w:ascii="Century" w:eastAsia="Times New Roman" w:hAnsi="Century" w:cs="Times New Roman"/>
      <w:b/>
      <w:bCs/>
      <w:sz w:val="20"/>
      <w:szCs w:val="20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C01E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01EE0"/>
  </w:style>
  <w:style w:type="paragraph" w:styleId="llb">
    <w:name w:val="footer"/>
    <w:basedOn w:val="Norml"/>
    <w:link w:val="llbChar"/>
    <w:uiPriority w:val="99"/>
    <w:unhideWhenUsed/>
    <w:rsid w:val="00C01E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01EE0"/>
  </w:style>
  <w:style w:type="table" w:styleId="Rcsostblzat">
    <w:name w:val="Table Grid"/>
    <w:basedOn w:val="Normltblzat"/>
    <w:uiPriority w:val="59"/>
    <w:rsid w:val="003016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zvegtrzs">
    <w:name w:val="Body Text"/>
    <w:basedOn w:val="Norml"/>
    <w:link w:val="SzvegtrzsChar"/>
    <w:rsid w:val="00580690"/>
    <w:pPr>
      <w:spacing w:after="0" w:line="240" w:lineRule="auto"/>
      <w:jc w:val="both"/>
    </w:pPr>
    <w:rPr>
      <w:rFonts w:ascii="Times New Roman" w:eastAsia="Calibri" w:hAnsi="Times New Roman" w:cs="Times New Roman"/>
      <w:sz w:val="24"/>
      <w:szCs w:val="24"/>
      <w:lang w:eastAsia="hu-HU"/>
    </w:rPr>
  </w:style>
  <w:style w:type="character" w:customStyle="1" w:styleId="SzvegtrzsChar">
    <w:name w:val="Szövegtörzs Char"/>
    <w:basedOn w:val="Bekezdsalapbettpusa"/>
    <w:link w:val="Szvegtrzs"/>
    <w:rsid w:val="00580690"/>
    <w:rPr>
      <w:rFonts w:ascii="Times New Roman" w:eastAsia="Calibri" w:hAnsi="Times New Roman" w:cs="Times New Roman"/>
      <w:sz w:val="24"/>
      <w:szCs w:val="24"/>
      <w:lang w:eastAsia="hu-HU"/>
    </w:rPr>
  </w:style>
  <w:style w:type="paragraph" w:styleId="Vltozat">
    <w:name w:val="Revision"/>
    <w:hidden/>
    <w:uiPriority w:val="99"/>
    <w:semiHidden/>
    <w:rsid w:val="00D22CDE"/>
    <w:pPr>
      <w:spacing w:after="0" w:line="240" w:lineRule="auto"/>
    </w:pPr>
  </w:style>
  <w:style w:type="paragraph" w:styleId="Nincstrkz">
    <w:name w:val="No Spacing"/>
    <w:autoRedefine/>
    <w:uiPriority w:val="1"/>
    <w:qFormat/>
    <w:rsid w:val="008D0C90"/>
    <w:pPr>
      <w:spacing w:after="0" w:line="240" w:lineRule="auto"/>
    </w:pPr>
    <w:rPr>
      <w:rFonts w:ascii="Book Antiqua" w:hAnsi="Book Antiqua" w:cs="Calibri"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645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kv.h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1466A4-1E4E-4DE5-9BEB-4E2F8A8E5D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1497</Words>
  <Characters>10331</Characters>
  <Application>Microsoft Office Word</Application>
  <DocSecurity>0</DocSecurity>
  <Lines>86</Lines>
  <Paragraphs>23</Paragraphs>
  <ScaleCrop>false</ScaleCrop>
  <Company/>
  <LinksUpToDate>false</LinksUpToDate>
  <CharactersWithSpaces>11805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2022-05-23T11:26:00Z</dcterms:created>
  <dcterms:modified xsi:type="dcterms:W3CDTF">2022-05-23T11:26:00Z</dcterms:modified>
</cp:coreProperties>
</file>