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C1" w:rsidRPr="00BB12C6" w:rsidRDefault="003956C1" w:rsidP="00183174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</w:pPr>
      <w:bookmarkStart w:id="0" w:name="_GoBack"/>
      <w:bookmarkEnd w:id="0"/>
      <w:r w:rsidRPr="00BB12C6">
        <w:rPr>
          <w:rFonts w:ascii="Calibri" w:eastAsia="Times New Roman" w:hAnsi="Calibri" w:cs="Calibri"/>
          <w:b/>
          <w:bCs/>
          <w:color w:val="000000"/>
          <w:spacing w:val="20"/>
          <w:sz w:val="24"/>
          <w:szCs w:val="24"/>
          <w:lang w:eastAsia="hu-HU"/>
        </w:rPr>
        <w:t>PÁLYÁZATI FELHÍVÁS</w:t>
      </w:r>
    </w:p>
    <w:p w:rsidR="003956C1" w:rsidRPr="00BB12C6" w:rsidRDefault="003956C1" w:rsidP="003956C1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Ingatlan bérbeadására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p w:rsidR="00620353" w:rsidRPr="00BB12C6" w:rsidRDefault="00620353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</w:t>
      </w:r>
      <w:r w:rsidRPr="00BB12C6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Budapesti Közlekedési Zártkörűen Működő Részvénytársaság</w:t>
      </w:r>
      <w:r w:rsidRPr="00BB12C6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(1072 Budapest, Akácfa utca 15.) (továbbiakban: Kiíró) </w:t>
      </w:r>
      <w:r w:rsidRPr="00BB12C6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7"/>
        <w:gridCol w:w="1066"/>
        <w:gridCol w:w="2112"/>
        <w:gridCol w:w="2300"/>
      </w:tblGrid>
      <w:tr w:rsidR="003956C1" w:rsidRPr="00BB12C6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(m</w:t>
            </w: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3956C1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3956C1" w:rsidRPr="00BB12C6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24C2" w:rsidRPr="00BB12C6" w:rsidRDefault="00183174" w:rsidP="001831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M3 </w:t>
            </w:r>
            <w:r w:rsidR="00620353"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Pöttyös</w:t>
            </w:r>
            <w:r w:rsidR="005F6749"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 xml:space="preserve"> utca 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metró</w:t>
            </w:r>
            <w:r w:rsidR="000F56F2"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állomás</w:t>
            </w:r>
          </w:p>
          <w:p w:rsidR="003956C1" w:rsidRPr="009A65F7" w:rsidRDefault="003956C1" w:rsidP="009A65F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sz w:val="14"/>
                <w:szCs w:val="14"/>
                <w:lang w:eastAsia="hu-HU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183174" w:rsidP="00530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helyiség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CC63AD" w:rsidP="000F56F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25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AD3D94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100.000,-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BB12C6" w:rsidRDefault="00407740" w:rsidP="003956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BB12C6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u-HU"/>
              </w:rPr>
              <w:t>határozatlan idejű, 30 napos felmondási idővel</w:t>
            </w:r>
          </w:p>
        </w:tc>
      </w:tr>
    </w:tbl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Igénybe vehető közüzemi szolgáltatások közszolgáltatótól vagy BKV-tól:</w:t>
      </w:r>
    </w:p>
    <w:p w:rsidR="003016CC" w:rsidRPr="00BB12C6" w:rsidRDefault="00EF54CD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  <w:r w:rsidRPr="00BB12C6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3016CC" w:rsidRPr="00BF660E" w:rsidTr="003016CC">
        <w:tc>
          <w:tcPr>
            <w:tcW w:w="2126" w:type="dxa"/>
          </w:tcPr>
          <w:p w:rsidR="003016CC" w:rsidRPr="00BF660E" w:rsidRDefault="003016CC" w:rsidP="003956C1">
            <w:pPr>
              <w:jc w:val="both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BF660E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szolgáltatás típusa</w:t>
            </w:r>
          </w:p>
        </w:tc>
        <w:tc>
          <w:tcPr>
            <w:tcW w:w="3260" w:type="dxa"/>
          </w:tcPr>
          <w:p w:rsidR="003016CC" w:rsidRPr="00BF660E" w:rsidRDefault="003016CC" w:rsidP="0027168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BF660E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igényelhető mennyiség</w:t>
            </w:r>
          </w:p>
        </w:tc>
      </w:tr>
      <w:tr w:rsidR="00285330" w:rsidRPr="00BF660E" w:rsidTr="003016CC">
        <w:tc>
          <w:tcPr>
            <w:tcW w:w="2126" w:type="dxa"/>
          </w:tcPr>
          <w:p w:rsidR="003016CC" w:rsidRPr="00BF660E" w:rsidRDefault="003016CC" w:rsidP="003016CC">
            <w:pPr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BF660E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3016CC" w:rsidRPr="00F2592C" w:rsidRDefault="00912086" w:rsidP="0027168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highlight w:val="red"/>
                <w:lang w:eastAsia="hu-HU"/>
              </w:rPr>
            </w:pPr>
            <w:r w:rsidRPr="003A690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3 x 63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 xml:space="preserve"> </w:t>
            </w:r>
            <w:r w:rsidRPr="003A690A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A</w:t>
            </w:r>
          </w:p>
        </w:tc>
      </w:tr>
      <w:tr w:rsidR="001C2D43" w:rsidRPr="00972E80" w:rsidTr="003016CC">
        <w:tc>
          <w:tcPr>
            <w:tcW w:w="2126" w:type="dxa"/>
          </w:tcPr>
          <w:p w:rsidR="001C2D43" w:rsidRPr="00BF660E" w:rsidRDefault="001C2D43" w:rsidP="001C2D4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</w:pPr>
            <w:r w:rsidRPr="00BF660E"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víz</w:t>
            </w:r>
          </w:p>
        </w:tc>
        <w:tc>
          <w:tcPr>
            <w:tcW w:w="3260" w:type="dxa"/>
          </w:tcPr>
          <w:p w:rsidR="001C2D43" w:rsidRPr="00F2592C" w:rsidRDefault="00912086" w:rsidP="001C2D43">
            <w:pPr>
              <w:jc w:val="center"/>
              <w:rPr>
                <w:rFonts w:ascii="Calibri" w:eastAsia="Times New Roman" w:hAnsi="Calibri" w:cs="Calibri"/>
                <w:sz w:val="24"/>
                <w:szCs w:val="24"/>
                <w:highlight w:val="red"/>
                <w:lang w:eastAsia="hu-HU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0,5m</w:t>
            </w:r>
            <w:r>
              <w:rPr>
                <w:rFonts w:ascii="Calibri" w:eastAsia="Times New Roman" w:hAnsi="Calibri" w:cs="Calibri"/>
                <w:sz w:val="24"/>
                <w:szCs w:val="24"/>
                <w:vertAlign w:val="superscript"/>
                <w:lang w:eastAsia="hu-HU"/>
              </w:rPr>
              <w:t>3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hu-HU"/>
              </w:rPr>
              <w:t>/nap</w:t>
            </w:r>
          </w:p>
        </w:tc>
      </w:tr>
    </w:tbl>
    <w:p w:rsidR="00183174" w:rsidRDefault="00183174" w:rsidP="00C34CD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972E80" w:rsidRDefault="00C34CD1" w:rsidP="00C34CD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972E80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 bérlemény kialakításának teljes költsége, a közművek esetleges bővítése a Bérlő feladata, saját költségén, bérbeszámítási, megtérítési igény nélkül.</w:t>
      </w:r>
    </w:p>
    <w:p w:rsidR="00D322DA" w:rsidRPr="00972E80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972E80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</w:t>
      </w:r>
      <w:r w:rsidR="002176EE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 beadásának helye, </w:t>
      </w:r>
      <w:r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>ideje:</w:t>
      </w:r>
      <w:r w:rsidRPr="00972E80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972E80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972E80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972E80">
        <w:rPr>
          <w:rFonts w:ascii="Calibri" w:eastAsia="Times New Roman" w:hAnsi="Calibri" w:cs="Calibri"/>
          <w:sz w:val="24"/>
          <w:szCs w:val="24"/>
          <w:lang w:eastAsia="hu-HU"/>
        </w:rPr>
        <w:t>BKV Zrt. 107</w:t>
      </w:r>
      <w:r w:rsidR="00EE487B" w:rsidRPr="00972E80">
        <w:rPr>
          <w:rFonts w:ascii="Calibri" w:eastAsia="Times New Roman" w:hAnsi="Calibri" w:cs="Calibri"/>
          <w:sz w:val="24"/>
          <w:szCs w:val="24"/>
          <w:lang w:eastAsia="hu-HU"/>
        </w:rPr>
        <w:t>2 Budapest, Akácfa utca 15. 311.</w:t>
      </w:r>
      <w:r w:rsidRPr="00972E80">
        <w:rPr>
          <w:rFonts w:ascii="Calibri" w:eastAsia="Times New Roman" w:hAnsi="Calibri" w:cs="Calibri"/>
          <w:sz w:val="24"/>
          <w:szCs w:val="24"/>
          <w:lang w:eastAsia="hu-HU"/>
        </w:rPr>
        <w:t xml:space="preserve"> sz. hely</w:t>
      </w:r>
      <w:r w:rsidR="00D322DA" w:rsidRPr="00972E80">
        <w:rPr>
          <w:rFonts w:ascii="Calibri" w:eastAsia="Times New Roman" w:hAnsi="Calibri" w:cs="Calibri"/>
          <w:sz w:val="24"/>
          <w:szCs w:val="24"/>
          <w:lang w:eastAsia="hu-HU"/>
        </w:rPr>
        <w:t>i</w:t>
      </w:r>
      <w:r w:rsidRPr="00972E80">
        <w:rPr>
          <w:rFonts w:ascii="Calibri" w:eastAsia="Times New Roman" w:hAnsi="Calibri" w:cs="Calibri"/>
          <w:sz w:val="24"/>
          <w:szCs w:val="24"/>
          <w:lang w:eastAsia="hu-HU"/>
        </w:rPr>
        <w:t>ség</w:t>
      </w:r>
      <w:r w:rsidR="00972E80" w:rsidRPr="00972E80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972E80" w:rsidRDefault="00751DA7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C4C64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201</w:t>
      </w:r>
      <w:r w:rsidR="007277AA" w:rsidRPr="00BC4C64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8</w:t>
      </w:r>
      <w:r w:rsidR="003A690A" w:rsidRPr="00BC4C64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. </w:t>
      </w:r>
      <w:r w:rsidR="00BC4C64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november 21</w:t>
      </w:r>
      <w:r w:rsidR="003A690A" w:rsidRPr="00BC4C64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-</w:t>
      </w:r>
      <w:r w:rsidR="00BC4C64">
        <w:rPr>
          <w:rFonts w:ascii="Calibri" w:eastAsia="Times New Roman" w:hAnsi="Calibri" w:cs="Calibri"/>
          <w:b/>
          <w:sz w:val="24"/>
          <w:szCs w:val="24"/>
          <w:lang w:eastAsia="hu-HU"/>
        </w:rPr>
        <w:t>é</w:t>
      </w:r>
      <w:r w:rsidR="002176EE" w:rsidRPr="00BC4C6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 </w:t>
      </w:r>
      <w:r w:rsidR="006729C3" w:rsidRPr="00BC4C64">
        <w:rPr>
          <w:rFonts w:ascii="Calibri" w:eastAsia="Times New Roman" w:hAnsi="Calibri" w:cs="Calibri"/>
          <w:b/>
          <w:sz w:val="24"/>
          <w:szCs w:val="24"/>
          <w:lang w:eastAsia="hu-HU"/>
        </w:rPr>
        <w:t>08</w:t>
      </w:r>
      <w:r w:rsidR="003956C1" w:rsidRPr="00BC4C64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="003956C1" w:rsidRPr="00BC4C64">
        <w:rPr>
          <w:rFonts w:ascii="Calibri" w:eastAsia="Times New Roman" w:hAnsi="Calibri" w:cs="Calibri"/>
          <w:b/>
          <w:sz w:val="24"/>
          <w:szCs w:val="24"/>
          <w:lang w:eastAsia="hu-HU"/>
        </w:rPr>
        <w:t>-1</w:t>
      </w:r>
      <w:r w:rsidR="006729C3" w:rsidRPr="00BC4C64">
        <w:rPr>
          <w:rFonts w:ascii="Calibri" w:eastAsia="Times New Roman" w:hAnsi="Calibri" w:cs="Calibri"/>
          <w:b/>
          <w:sz w:val="24"/>
          <w:szCs w:val="24"/>
          <w:lang w:eastAsia="hu-HU"/>
        </w:rPr>
        <w:t>2</w:t>
      </w:r>
      <w:r w:rsidR="003956C1" w:rsidRPr="00BC4C64">
        <w:rPr>
          <w:rFonts w:ascii="Calibri" w:eastAsia="Times New Roman" w:hAnsi="Calibri" w:cs="Calibri"/>
          <w:b/>
          <w:sz w:val="24"/>
          <w:szCs w:val="24"/>
          <w:vertAlign w:val="superscript"/>
          <w:lang w:eastAsia="hu-HU"/>
        </w:rPr>
        <w:t>00</w:t>
      </w:r>
      <w:r w:rsidR="003956C1" w:rsidRPr="00BC4C6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</w:t>
      </w:r>
      <w:r w:rsidR="00972E80" w:rsidRPr="00BC4C64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620353" w:rsidRPr="00972E80" w:rsidRDefault="00620353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8D5A66" w:rsidRPr="00972E80" w:rsidRDefault="0008176A" w:rsidP="008D5A66">
      <w:pPr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Pályázatot </w:t>
      </w:r>
      <w:r w:rsidR="00D322DA"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>z</w:t>
      </w:r>
      <w:r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>árt borítékban</w:t>
      </w:r>
      <w:r w:rsidR="006601B2"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, a borítékon </w:t>
      </w:r>
      <w:r w:rsidR="00C34CD1"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>az ajánlat tárgyát képező ingatlan megjelölésével</w:t>
      </w:r>
      <w:r w:rsidR="006601B2"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>kell benyújtani</w:t>
      </w:r>
      <w:r w:rsidR="006601B2"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>. A Borítékba</w:t>
      </w:r>
      <w:r w:rsidR="00B564DB"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a</w:t>
      </w:r>
      <w:r w:rsidR="006601B2"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kitöltött</w:t>
      </w:r>
      <w:r w:rsidR="00B564DB"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Pályázati adatlap</w:t>
      </w:r>
      <w:r w:rsidR="006601B2"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>ot, és mellékleteit</w:t>
      </w:r>
      <w:r w:rsidR="00B564DB"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6601B2"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972E80" w:rsidRDefault="008D5A66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972E80" w:rsidRDefault="00D322DA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6601B2" w:rsidRPr="00972E80" w:rsidRDefault="006601B2" w:rsidP="008D5A66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 Pályázat bontása </w:t>
      </w:r>
      <w:r w:rsidR="00D322DA"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nyilvános, </w:t>
      </w:r>
      <w:r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972E80" w:rsidRDefault="00D322DA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972E80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972E80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pályázaton való részvétel feltételei:</w:t>
      </w:r>
    </w:p>
    <w:p w:rsidR="003956C1" w:rsidRPr="00972E80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972E80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972E80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a fent megjelölt öss</w:t>
      </w:r>
      <w:r w:rsidR="00EE487B" w:rsidRPr="00972E80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zegű ajánlati biztosíték Kiíró Budapest</w:t>
      </w:r>
      <w:r w:rsidRPr="00972E80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Ba</w:t>
      </w:r>
      <w:r w:rsidR="00EE487B" w:rsidRPr="00972E80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nknál vezetett 10102093-01671903-07000004</w:t>
      </w:r>
      <w:r w:rsidR="004C7F80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.</w:t>
      </w:r>
      <w:r w:rsidRPr="00972E80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 xml:space="preserve"> számú számlájára a pályázat beadási határidejét megelőző napig történő befizetése. </w:t>
      </w:r>
      <w:r w:rsidRPr="00972E80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A befizetésnél megjegyzésként kell feltüntetni a pályázó nevét, valamint a bérlemény címét és megnevezését, melyhez az utalt ajánlati biztosíték kapcsolódik. A befizetett ajánlati biztosíték a pályázat győztese </w:t>
      </w:r>
      <w:r w:rsidRPr="00972E80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lastRenderedPageBreak/>
        <w:t>esetében a bérleti szerződés szerinti óvadékba beszámításra kerül. A BKV</w:t>
      </w:r>
      <w:r w:rsidR="00B64F4B" w:rsidRPr="00972E80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Zrt.</w:t>
      </w:r>
      <w:r w:rsidRPr="00972E80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az ajánlati bi</w:t>
      </w:r>
      <w:r w:rsidR="00454BD8" w:rsidRPr="00972E80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ztosíték után nem fizet kamatot,</w:t>
      </w:r>
    </w:p>
    <w:p w:rsidR="003956C1" w:rsidRPr="00972E80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972E80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Pályázat benyújtása Kiíró </w:t>
      </w:r>
      <w:hyperlink r:id="rId8" w:history="1">
        <w:r w:rsidRPr="00972E80">
          <w:rPr>
            <w:rFonts w:ascii="Calibri" w:eastAsia="Times New Roman" w:hAnsi="Calibri" w:cs="Calibri"/>
            <w:sz w:val="24"/>
            <w:szCs w:val="24"/>
            <w:lang w:eastAsia="hu-HU"/>
          </w:rPr>
          <w:t>www.bkv.hu</w:t>
        </w:r>
      </w:hyperlink>
      <w:r w:rsidRPr="00972E80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internetes honlapján elérhető </w:t>
      </w:r>
      <w:r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Pályázati </w:t>
      </w:r>
      <w:r w:rsidR="00954DA2"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 </w:t>
      </w:r>
      <w:r w:rsidRPr="00972E80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hiánytalan kitöltésével.</w:t>
      </w:r>
    </w:p>
    <w:p w:rsidR="002B78C4" w:rsidRPr="00972E80" w:rsidRDefault="002B78C4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</w:p>
    <w:p w:rsidR="003956C1" w:rsidRPr="00972E80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</w:pPr>
      <w:r w:rsidRPr="00972E80">
        <w:rPr>
          <w:rFonts w:ascii="Calibri" w:eastAsia="Times New Roman" w:hAnsi="Calibri" w:cs="Calibri"/>
          <w:b/>
          <w:color w:val="000000"/>
          <w:sz w:val="24"/>
          <w:szCs w:val="24"/>
          <w:lang w:eastAsia="hu-HU"/>
        </w:rPr>
        <w:t>Nem lehet pályázó:</w:t>
      </w:r>
    </w:p>
    <w:p w:rsidR="00EE3731" w:rsidRPr="00972E80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972E80">
        <w:rPr>
          <w:rFonts w:ascii="Calibri" w:eastAsia="Times New Roman" w:hAnsi="Calibri" w:cs="Calibr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972E80">
        <w:rPr>
          <w:rFonts w:ascii="Calibri" w:eastAsia="Times New Roman" w:hAnsi="Calibri" w:cs="Calibri"/>
          <w:sz w:val="24"/>
          <w:szCs w:val="24"/>
          <w:lang w:eastAsia="hu-HU"/>
        </w:rPr>
        <w:t>illetve perben áll a Bérbeadóval</w:t>
      </w:r>
      <w:r w:rsidR="00454BD8" w:rsidRPr="00972E80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EE3731" w:rsidRPr="00972E80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972E80">
        <w:rPr>
          <w:rFonts w:ascii="Calibri" w:eastAsia="Times New Roman" w:hAnsi="Calibri" w:cs="Calibr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972E80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972E80">
        <w:rPr>
          <w:rFonts w:ascii="Calibri" w:eastAsia="Times New Roman" w:hAnsi="Calibri" w:cs="Calibri"/>
          <w:sz w:val="24"/>
          <w:szCs w:val="24"/>
          <w:lang w:eastAsia="hu-HU"/>
        </w:rPr>
        <w:t xml:space="preserve">aki </w:t>
      </w:r>
      <w:r w:rsidR="00EF54CD" w:rsidRPr="00972E80">
        <w:rPr>
          <w:rFonts w:ascii="Calibri" w:eastAsia="Times New Roman" w:hAnsi="Calibri" w:cs="Calibri"/>
          <w:sz w:val="24"/>
          <w:szCs w:val="24"/>
          <w:lang w:eastAsia="hu-HU"/>
        </w:rPr>
        <w:t>korábban</w:t>
      </w:r>
      <w:r w:rsidRPr="00972E80">
        <w:rPr>
          <w:rFonts w:ascii="Calibri" w:eastAsia="Times New Roman" w:hAnsi="Calibri" w:cs="Calibri"/>
          <w:sz w:val="24"/>
          <w:szCs w:val="24"/>
          <w:lang w:eastAsia="hu-HU"/>
        </w:rPr>
        <w:t xml:space="preserve"> bérlőként üzleti magatartás</w:t>
      </w:r>
      <w:r w:rsidR="00454BD8" w:rsidRPr="00972E80">
        <w:rPr>
          <w:rFonts w:ascii="Calibri" w:eastAsia="Times New Roman" w:hAnsi="Calibri" w:cs="Calibri"/>
          <w:sz w:val="24"/>
          <w:szCs w:val="24"/>
          <w:lang w:eastAsia="hu-HU"/>
        </w:rPr>
        <w:t>ával kárt okozott a Bérbeadónak,</w:t>
      </w:r>
    </w:p>
    <w:p w:rsidR="00EE3731" w:rsidRPr="00972E80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972E80">
        <w:rPr>
          <w:rFonts w:ascii="Calibri" w:eastAsia="Times New Roman" w:hAnsi="Calibri" w:cs="Calibri"/>
          <w:sz w:val="24"/>
          <w:szCs w:val="24"/>
          <w:lang w:eastAsia="hu-HU"/>
        </w:rPr>
        <w:t>aki Pályázóként (nyertes, vagy 2. 3. helyezett) a szerződés megkötésétől visszalépett a pályázat benyújtási határidejétől számított 2</w:t>
      </w:r>
      <w:r w:rsidR="00454BD8" w:rsidRPr="00972E80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belül,</w:t>
      </w:r>
    </w:p>
    <w:p w:rsidR="00EE3731" w:rsidRPr="00972E80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972E80">
        <w:rPr>
          <w:rFonts w:ascii="Calibri" w:eastAsia="Times New Roman" w:hAnsi="Calibri" w:cs="Calibri"/>
          <w:sz w:val="24"/>
          <w:szCs w:val="24"/>
          <w:lang w:eastAsia="hu-HU"/>
        </w:rPr>
        <w:t>aki korábban már szerződéses kapcsolatban állt a BKV Zrt</w:t>
      </w:r>
      <w:r w:rsidR="00B64F4B" w:rsidRPr="00972E80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972E80">
        <w:rPr>
          <w:rFonts w:ascii="Calibri" w:eastAsia="Times New Roman" w:hAnsi="Calibri" w:cs="Calibri"/>
          <w:sz w:val="24"/>
          <w:szCs w:val="24"/>
          <w:lang w:eastAsia="hu-HU"/>
        </w:rPr>
        <w:t>-vel és mely szerződés a cég szerződés</w:t>
      </w:r>
      <w:r w:rsidR="00454BD8" w:rsidRPr="00972E80">
        <w:rPr>
          <w:rFonts w:ascii="Calibri" w:eastAsia="Times New Roman" w:hAnsi="Calibri" w:cs="Calibri"/>
          <w:sz w:val="24"/>
          <w:szCs w:val="24"/>
          <w:lang w:eastAsia="hu-HU"/>
        </w:rPr>
        <w:t>szegése okán felmondásra került,</w:t>
      </w:r>
    </w:p>
    <w:p w:rsidR="003956C1" w:rsidRPr="00972E80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972E80">
        <w:rPr>
          <w:rFonts w:ascii="Calibri" w:eastAsia="Times New Roman" w:hAnsi="Calibri" w:cs="Calibri"/>
          <w:sz w:val="24"/>
          <w:szCs w:val="24"/>
          <w:lang w:eastAsia="hu-HU"/>
        </w:rPr>
        <w:t>akinek a Bérbeadóval szemben fennálló, lejárt kötelezettsége van</w:t>
      </w:r>
      <w:r w:rsidR="00B64F4B" w:rsidRPr="00972E80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972E80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EE3731" w:rsidRPr="00972E80" w:rsidRDefault="00EE3731" w:rsidP="00EE3731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3956C1" w:rsidRPr="00972E80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972E80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>Amennyiben egy pályázó ugyanarra a bérleményre több eltérő árajánlatot tartalmazó érvényes pályázatot nyújt</w:t>
      </w:r>
      <w:r w:rsidR="00B64F4B" w:rsidRPr="00972E80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be, ebben az esetben a BKV Zrt.</w:t>
      </w:r>
      <w:r w:rsidRPr="00972E80">
        <w:rPr>
          <w:rFonts w:ascii="Calibri" w:eastAsia="Times New Roman" w:hAnsi="Calibri" w:cs="Calibri"/>
          <w:color w:val="000000"/>
          <w:sz w:val="24"/>
          <w:szCs w:val="24"/>
          <w:lang w:eastAsia="hu-HU"/>
        </w:rPr>
        <w:t xml:space="preserve"> kizárólag a legmagasabb árajánlatot tartalmazó pályázatot tekinti érvényesnek.</w:t>
      </w:r>
    </w:p>
    <w:p w:rsidR="003956C1" w:rsidRPr="00972E80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55861" w:rsidRPr="00972E80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>A pályázati eljárással, a jelentkezéssel és az ingatlan megtekintési lehetőségével kapcsolatban t</w:t>
      </w:r>
      <w:r w:rsidR="00EE487B"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ovábbi információval szolgál: Ingatlanhasznosítási </w:t>
      </w:r>
      <w:r w:rsidR="005E0F3C">
        <w:rPr>
          <w:rFonts w:ascii="Calibri" w:eastAsia="Times New Roman" w:hAnsi="Calibri" w:cs="Calibri"/>
          <w:b/>
          <w:sz w:val="24"/>
          <w:szCs w:val="24"/>
          <w:lang w:eastAsia="hu-HU"/>
        </w:rPr>
        <w:t>O</w:t>
      </w:r>
      <w:r w:rsidR="00C607CB">
        <w:rPr>
          <w:rFonts w:ascii="Calibri" w:eastAsia="Times New Roman" w:hAnsi="Calibri" w:cs="Calibri"/>
          <w:b/>
          <w:sz w:val="24"/>
          <w:szCs w:val="24"/>
          <w:lang w:eastAsia="hu-HU"/>
        </w:rPr>
        <w:t>sztály</w:t>
      </w:r>
      <w:r w:rsidR="00EE487B"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munkatársai (tel.: 461-6500/11462</w:t>
      </w:r>
      <w:r w:rsidR="004C7F8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és</w:t>
      </w:r>
      <w:r w:rsidR="00454BD8"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11069</w:t>
      </w:r>
      <w:r w:rsidR="004C7F8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mellék</w:t>
      </w:r>
      <w:r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>) munkanapokon 9-15 óra között.</w:t>
      </w:r>
    </w:p>
    <w:p w:rsidR="00F55861" w:rsidRPr="00972E80" w:rsidRDefault="00F5586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F55861" w:rsidRPr="00972E80" w:rsidRDefault="00F55861" w:rsidP="00F5586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972E80" w:rsidRPr="00972E80" w:rsidRDefault="00510825" w:rsidP="00972E80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C4C64">
        <w:rPr>
          <w:rFonts w:ascii="Calibri" w:eastAsia="Times New Roman" w:hAnsi="Calibri" w:cs="Calibri"/>
          <w:b/>
          <w:sz w:val="24"/>
          <w:szCs w:val="24"/>
          <w:lang w:eastAsia="hu-HU"/>
        </w:rPr>
        <w:t>201</w:t>
      </w:r>
      <w:r w:rsidR="007277AA" w:rsidRPr="00BC4C64">
        <w:rPr>
          <w:rFonts w:ascii="Calibri" w:eastAsia="Times New Roman" w:hAnsi="Calibri" w:cs="Calibri"/>
          <w:b/>
          <w:sz w:val="24"/>
          <w:szCs w:val="24"/>
          <w:lang w:eastAsia="hu-HU"/>
        </w:rPr>
        <w:t>8</w:t>
      </w:r>
      <w:r w:rsidR="00581A84" w:rsidRPr="00BC4C6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BC4C64">
        <w:rPr>
          <w:rFonts w:ascii="Calibri" w:eastAsia="Times New Roman" w:hAnsi="Calibri" w:cs="Calibri"/>
          <w:b/>
          <w:sz w:val="24"/>
          <w:szCs w:val="24"/>
          <w:lang w:eastAsia="hu-HU"/>
        </w:rPr>
        <w:t>november 05-é</w:t>
      </w:r>
      <w:r w:rsidR="00581A84" w:rsidRPr="00BC4C64">
        <w:rPr>
          <w:rFonts w:ascii="Calibri" w:eastAsia="Times New Roman" w:hAnsi="Calibri" w:cs="Calibri"/>
          <w:b/>
          <w:sz w:val="24"/>
          <w:szCs w:val="24"/>
          <w:lang w:eastAsia="hu-HU"/>
        </w:rPr>
        <w:t>n</w:t>
      </w:r>
      <w:r w:rsidR="005A1923" w:rsidRPr="00BC4C6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5E0F3C" w:rsidRPr="00BC4C64">
        <w:rPr>
          <w:rFonts w:ascii="Calibri" w:eastAsia="Times New Roman" w:hAnsi="Calibri" w:cs="Calibri"/>
          <w:b/>
          <w:sz w:val="24"/>
          <w:szCs w:val="24"/>
          <w:lang w:eastAsia="hu-HU"/>
        </w:rPr>
        <w:t>1</w:t>
      </w:r>
      <w:r w:rsidR="00BC4C64">
        <w:rPr>
          <w:rFonts w:ascii="Calibri" w:eastAsia="Times New Roman" w:hAnsi="Calibri" w:cs="Calibri"/>
          <w:b/>
          <w:sz w:val="24"/>
          <w:szCs w:val="24"/>
          <w:lang w:eastAsia="hu-HU"/>
        </w:rPr>
        <w:t>4.</w:t>
      </w:r>
      <w:r w:rsidR="005E0F3C" w:rsidRPr="00BC4C64">
        <w:rPr>
          <w:rFonts w:ascii="Calibri" w:eastAsia="Times New Roman" w:hAnsi="Calibri" w:cs="Calibri"/>
          <w:b/>
          <w:sz w:val="24"/>
          <w:szCs w:val="24"/>
          <w:lang w:eastAsia="hu-HU"/>
        </w:rPr>
        <w:t>00-1</w:t>
      </w:r>
      <w:r w:rsidR="00BC4C64">
        <w:rPr>
          <w:rFonts w:ascii="Calibri" w:eastAsia="Times New Roman" w:hAnsi="Calibri" w:cs="Calibri"/>
          <w:b/>
          <w:sz w:val="24"/>
          <w:szCs w:val="24"/>
          <w:lang w:eastAsia="hu-HU"/>
        </w:rPr>
        <w:t>5.</w:t>
      </w:r>
      <w:r w:rsidR="005E0F3C" w:rsidRPr="00BC4C64">
        <w:rPr>
          <w:rFonts w:ascii="Calibri" w:eastAsia="Times New Roman" w:hAnsi="Calibri" w:cs="Calibri"/>
          <w:b/>
          <w:sz w:val="24"/>
          <w:szCs w:val="24"/>
          <w:lang w:eastAsia="hu-HU"/>
        </w:rPr>
        <w:t>0</w:t>
      </w:r>
      <w:r w:rsidRPr="00BC4C64">
        <w:rPr>
          <w:rFonts w:ascii="Calibri" w:eastAsia="Times New Roman" w:hAnsi="Calibri" w:cs="Calibri"/>
          <w:b/>
          <w:sz w:val="24"/>
          <w:szCs w:val="24"/>
          <w:lang w:eastAsia="hu-HU"/>
        </w:rPr>
        <w:t>0</w:t>
      </w:r>
      <w:r w:rsidR="002176EE" w:rsidRPr="00BC4C64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972E80" w:rsidRPr="00BC4C64">
        <w:rPr>
          <w:rFonts w:ascii="Calibri" w:eastAsia="Times New Roman" w:hAnsi="Calibri" w:cs="Calibri"/>
          <w:b/>
          <w:sz w:val="24"/>
          <w:szCs w:val="24"/>
          <w:lang w:eastAsia="hu-HU"/>
        </w:rPr>
        <w:t>óra között.</w:t>
      </w:r>
      <w:r w:rsidR="00972E80"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</w:p>
    <w:p w:rsidR="003956C1" w:rsidRPr="00972E80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2B1549" w:rsidRPr="00972E80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értékelési szempontjai:</w:t>
      </w:r>
    </w:p>
    <w:p w:rsidR="002B1549" w:rsidRPr="00972E80" w:rsidRDefault="002B1549" w:rsidP="001470B5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972E80">
        <w:rPr>
          <w:rFonts w:ascii="Calibri" w:eastAsia="Times New Roman" w:hAnsi="Calibri" w:cs="Calibri"/>
          <w:sz w:val="24"/>
          <w:szCs w:val="24"/>
          <w:lang w:eastAsia="hu-HU"/>
        </w:rPr>
        <w:t>a megajánlott bérleti díj nagysága, ma</w:t>
      </w:r>
      <w:r w:rsidR="001470B5" w:rsidRPr="00972E80">
        <w:rPr>
          <w:rFonts w:ascii="Calibri" w:eastAsia="Times New Roman" w:hAnsi="Calibri" w:cs="Calibri"/>
          <w:sz w:val="24"/>
          <w:szCs w:val="24"/>
          <w:lang w:eastAsia="hu-HU"/>
        </w:rPr>
        <w:t>ximum 100 pont (90</w:t>
      </w:r>
      <w:r w:rsidRPr="00972E80">
        <w:rPr>
          <w:rFonts w:ascii="Calibri" w:eastAsia="Times New Roman" w:hAnsi="Calibri" w:cs="Calibri"/>
          <w:sz w:val="24"/>
          <w:szCs w:val="24"/>
          <w:lang w:eastAsia="hu-HU"/>
        </w:rPr>
        <w:t>% súllyal);</w:t>
      </w:r>
    </w:p>
    <w:p w:rsidR="002B1549" w:rsidRPr="00972E80" w:rsidRDefault="002B1549" w:rsidP="002B1549">
      <w:pPr>
        <w:numPr>
          <w:ilvl w:val="0"/>
          <w:numId w:val="6"/>
        </w:num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972E80">
        <w:rPr>
          <w:rFonts w:ascii="Calibri" w:eastAsia="Times New Roman" w:hAnsi="Calibri" w:cs="Calibri"/>
          <w:sz w:val="24"/>
          <w:szCs w:val="24"/>
          <w:lang w:eastAsia="hu-HU"/>
        </w:rPr>
        <w:t>arculati ele</w:t>
      </w:r>
      <w:r w:rsidR="001470B5" w:rsidRPr="00972E80">
        <w:rPr>
          <w:rFonts w:ascii="Calibri" w:eastAsia="Times New Roman" w:hAnsi="Calibri" w:cs="Calibri"/>
          <w:sz w:val="24"/>
          <w:szCs w:val="24"/>
          <w:lang w:eastAsia="hu-HU"/>
        </w:rPr>
        <w:t>mek, dizájn, maximum 100 pont (10</w:t>
      </w:r>
      <w:r w:rsidRPr="00972E80">
        <w:rPr>
          <w:rFonts w:ascii="Calibri" w:eastAsia="Times New Roman" w:hAnsi="Calibri" w:cs="Calibri"/>
          <w:sz w:val="24"/>
          <w:szCs w:val="24"/>
          <w:lang w:eastAsia="hu-HU"/>
        </w:rPr>
        <w:t>% súllyal).</w:t>
      </w:r>
    </w:p>
    <w:p w:rsidR="002B1549" w:rsidRPr="00972E80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2B1549" w:rsidRPr="00972E80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972E80">
        <w:rPr>
          <w:rFonts w:ascii="Calibri" w:eastAsia="Times New Roman" w:hAnsi="Calibri" w:cs="Calibri"/>
          <w:sz w:val="24"/>
          <w:szCs w:val="24"/>
          <w:lang w:eastAsia="hu-HU"/>
        </w:rPr>
        <w:t>Az értékelésnél az egyes szempontok esetében legmagasabb ajánlat kapja a maximális pontot, míg a sorrendben utána következőek lineárisan arányosan kevesebbet.</w:t>
      </w:r>
    </w:p>
    <w:p w:rsidR="002B1549" w:rsidRPr="00972E80" w:rsidRDefault="002B1549" w:rsidP="002B1549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972E80">
        <w:rPr>
          <w:rFonts w:ascii="Calibri" w:eastAsia="Times New Roman" w:hAnsi="Calibri" w:cs="Calibri"/>
          <w:sz w:val="24"/>
          <w:szCs w:val="24"/>
          <w:lang w:eastAsia="hu-HU"/>
        </w:rPr>
        <w:t>A legmagasabbra értékelt ajánlat: az egyes szempontokra adott pontok és az adott értékelési szempont súlyarányának szorzataként számított összes pontszám alapján elért legmagasabb pontszámot elért pályázó ajánlata.</w:t>
      </w:r>
    </w:p>
    <w:p w:rsidR="003956C1" w:rsidRPr="00972E80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972E80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972E80">
        <w:rPr>
          <w:rFonts w:ascii="Calibri" w:eastAsia="Times New Roman" w:hAnsi="Calibri" w:cs="Calibri"/>
          <w:b/>
          <w:sz w:val="24"/>
          <w:szCs w:val="24"/>
          <w:lang w:eastAsia="hu-HU"/>
        </w:rPr>
        <w:t>Második fordulóra</w:t>
      </w:r>
      <w:r w:rsidRPr="00972E80">
        <w:rPr>
          <w:rFonts w:ascii="Calibri" w:eastAsia="Times New Roman" w:hAnsi="Calibri" w:cs="Calibr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:rsidR="003956C1" w:rsidRPr="00972E80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972E80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972E80">
        <w:rPr>
          <w:rFonts w:ascii="Calibri" w:eastAsia="Times New Roman" w:hAnsi="Calibri" w:cs="Calibr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972E80">
        <w:rPr>
          <w:rFonts w:ascii="Calibri" w:eastAsia="Times New Roman" w:hAnsi="Calibri" w:cs="Calibri"/>
          <w:sz w:val="24"/>
          <w:szCs w:val="24"/>
          <w:lang w:eastAsia="hu-HU"/>
        </w:rPr>
        <w:t>lehet</w:t>
      </w:r>
      <w:r w:rsidRPr="00972E80">
        <w:rPr>
          <w:rFonts w:ascii="Calibri" w:eastAsia="Times New Roman" w:hAnsi="Calibri" w:cs="Calibri"/>
          <w:sz w:val="24"/>
          <w:szCs w:val="24"/>
          <w:lang w:eastAsia="hu-HU"/>
        </w:rPr>
        <w:t>:</w:t>
      </w:r>
    </w:p>
    <w:p w:rsidR="003956C1" w:rsidRPr="00972E80" w:rsidRDefault="002B1549" w:rsidP="002B1549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972E80">
        <w:rPr>
          <w:rFonts w:ascii="Calibri" w:eastAsia="Times New Roman" w:hAnsi="Calibri" w:cs="Calibri"/>
          <w:i/>
          <w:sz w:val="24"/>
          <w:szCs w:val="24"/>
          <w:lang w:eastAsia="hu-HU"/>
        </w:rPr>
        <w:t>helyi adó,</w:t>
      </w:r>
      <w:r w:rsidR="003956C1" w:rsidRPr="00972E80">
        <w:rPr>
          <w:rFonts w:ascii="Calibri" w:eastAsia="Times New Roman" w:hAnsi="Calibri" w:cs="Calibri"/>
          <w:i/>
          <w:sz w:val="24"/>
          <w:szCs w:val="24"/>
          <w:lang w:eastAsia="hu-HU"/>
        </w:rPr>
        <w:t xml:space="preserve"> </w:t>
      </w:r>
    </w:p>
    <w:p w:rsidR="003956C1" w:rsidRPr="00972E80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  <w:r w:rsidRPr="00972E80">
        <w:rPr>
          <w:rFonts w:ascii="Calibri" w:eastAsia="Times New Roman" w:hAnsi="Calibri" w:cs="Calibri"/>
          <w:i/>
          <w:sz w:val="24"/>
          <w:szCs w:val="24"/>
          <w:lang w:eastAsia="hu-HU"/>
        </w:rPr>
        <w:t>stb</w:t>
      </w:r>
      <w:r w:rsidR="002B1549" w:rsidRPr="00972E80">
        <w:rPr>
          <w:rFonts w:ascii="Calibri" w:eastAsia="Times New Roman" w:hAnsi="Calibri" w:cs="Calibri"/>
          <w:i/>
          <w:sz w:val="24"/>
          <w:szCs w:val="24"/>
          <w:lang w:eastAsia="hu-HU"/>
        </w:rPr>
        <w:t>.</w:t>
      </w:r>
      <w:r w:rsidRPr="00972E80">
        <w:rPr>
          <w:rFonts w:ascii="Calibri" w:eastAsia="Times New Roman" w:hAnsi="Calibri" w:cs="Calibri"/>
          <w:i/>
          <w:sz w:val="24"/>
          <w:szCs w:val="24"/>
          <w:lang w:eastAsia="hu-HU"/>
        </w:rPr>
        <w:t xml:space="preserve">  </w:t>
      </w:r>
    </w:p>
    <w:p w:rsidR="003956C1" w:rsidRPr="00972E80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972E80">
        <w:rPr>
          <w:rFonts w:ascii="Calibri" w:eastAsia="Times New Roman" w:hAnsi="Calibri" w:cs="Calibri"/>
          <w:sz w:val="24"/>
          <w:szCs w:val="24"/>
          <w:lang w:eastAsia="hu-HU"/>
        </w:rPr>
        <w:t>összege a megajánlott bérleti díjon felül a bérlőt terheli.</w:t>
      </w:r>
    </w:p>
    <w:p w:rsidR="003956C1" w:rsidRPr="00972E80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972E80">
        <w:rPr>
          <w:rFonts w:ascii="Calibri" w:eastAsia="Times New Roman" w:hAnsi="Calibri" w:cs="Calibri"/>
          <w:sz w:val="24"/>
          <w:szCs w:val="24"/>
          <w:lang w:eastAsia="hu-HU"/>
        </w:rPr>
        <w:t>Ugyancsak a Bérlőt terhelik a BKV</w:t>
      </w:r>
      <w:r w:rsidR="00B64F4B" w:rsidRPr="00972E80">
        <w:rPr>
          <w:rFonts w:ascii="Calibri" w:eastAsia="Times New Roman" w:hAnsi="Calibri" w:cs="Calibri"/>
          <w:sz w:val="24"/>
          <w:szCs w:val="24"/>
          <w:lang w:eastAsia="hu-HU"/>
        </w:rPr>
        <w:t xml:space="preserve"> Zrt.-ve</w:t>
      </w:r>
      <w:r w:rsidRPr="00972E80">
        <w:rPr>
          <w:rFonts w:ascii="Calibri" w:eastAsia="Times New Roman" w:hAnsi="Calibri" w:cs="Calibri"/>
          <w:sz w:val="24"/>
          <w:szCs w:val="24"/>
          <w:lang w:eastAsia="hu-HU"/>
        </w:rPr>
        <w:t>l vagy a közszolgáltatókkal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megkötendő külön szerződés alapján közmű-szolgáltatási díjak is.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színezett </w:t>
      </w: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látványtervet</w:t>
      </w:r>
      <w:r w:rsidR="002B78C4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vagy homlokzati tervet</w:t>
      </w: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kell mellékelnie.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5A1923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5A1923">
        <w:rPr>
          <w:rFonts w:ascii="Calibri" w:eastAsia="Times New Roman" w:hAnsi="Calibri" w:cs="Calibri"/>
          <w:b/>
          <w:sz w:val="24"/>
          <w:szCs w:val="24"/>
          <w:lang w:eastAsia="hu-HU"/>
        </w:rPr>
        <w:t>A bérl</w:t>
      </w:r>
      <w:r w:rsidR="002B1549" w:rsidRPr="005A1923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eményben </w:t>
      </w:r>
      <w:r w:rsidRPr="005A1923">
        <w:rPr>
          <w:rFonts w:ascii="Calibri" w:eastAsia="Times New Roman" w:hAnsi="Calibri" w:cs="Calibri"/>
          <w:b/>
          <w:sz w:val="24"/>
          <w:szCs w:val="24"/>
          <w:lang w:eastAsia="hu-HU"/>
        </w:rPr>
        <w:t>szeszesitalt forgalmazni nem lehet!</w:t>
      </w:r>
    </w:p>
    <w:p w:rsidR="00CF6A62" w:rsidRPr="00BB12C6" w:rsidRDefault="00CF6A62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C428F4" w:rsidRPr="00BB12C6" w:rsidRDefault="00CF6A62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A tevékenységi kör megválasztásánál kötelező figyelembe venni az „Utasítás a metró és MFAV utasforgalmi területeinek aktív részvételű kereskedelmi célú igénybevételére” tárgyú utasítás 53./ pontját, amely utasítás a honlapon megtekinthető. Az utasítás további tevékenységi köröket zár ki (pl. zöldség-gyümölcs, virág, fagylalt árusítása, szerencsejáték, közvetlen fogyasztásra alkalmas élelmiszer - ital forgalmazása, vendéglátás, stb.), mely tevékenységek nem folytathatók a metróállomás területén.</w:t>
      </w:r>
    </w:p>
    <w:p w:rsidR="00C428F4" w:rsidRPr="00BB12C6" w:rsidRDefault="00C428F4" w:rsidP="00CF6A62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DA472F" w:rsidRDefault="00DA472F" w:rsidP="00DA472F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highlight w:val="yellow"/>
          <w:lang w:eastAsia="hu-HU"/>
        </w:rPr>
      </w:pPr>
      <w:r>
        <w:rPr>
          <w:rFonts w:ascii="Calibri" w:eastAsia="Times New Roman" w:hAnsi="Calibri" w:cs="Calibri"/>
          <w:b/>
          <w:color w:val="FF0000"/>
          <w:sz w:val="24"/>
          <w:szCs w:val="24"/>
          <w:highlight w:val="yellow"/>
          <w:lang w:eastAsia="hu-HU"/>
        </w:rPr>
        <w:t>FONTOS:</w:t>
      </w:r>
    </w:p>
    <w:p w:rsidR="00DA472F" w:rsidRDefault="00DA472F" w:rsidP="00DA472F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highlight w:val="yellow"/>
          <w:lang w:eastAsia="hu-HU"/>
        </w:rPr>
      </w:pPr>
      <w:r>
        <w:rPr>
          <w:rFonts w:ascii="Calibri" w:eastAsia="Times New Roman" w:hAnsi="Calibri" w:cs="Calibri"/>
          <w:b/>
          <w:color w:val="FF0000"/>
          <w:sz w:val="24"/>
          <w:szCs w:val="24"/>
          <w:highlight w:val="yellow"/>
          <w:lang w:eastAsia="hu-HU"/>
        </w:rPr>
        <w:t xml:space="preserve">Felhívjuk figyelmüket, hogy az M3 metróvonal felújítási munkálatai során a helyiség elhelyezkedése, alapterülete megváltozhat, a helyiségben a felújítással kapcsolatosan időszakos, vagy eseti ideiglenes munkavégzésre kerülhet sor, illetve a helyiség akár megszüntetésre is kerülhet. </w:t>
      </w:r>
    </w:p>
    <w:p w:rsidR="00DA472F" w:rsidRDefault="00DA472F" w:rsidP="00DA472F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highlight w:val="yellow"/>
          <w:lang w:eastAsia="hu-HU"/>
        </w:rPr>
      </w:pPr>
      <w:r>
        <w:rPr>
          <w:rFonts w:ascii="Calibri" w:eastAsia="Times New Roman" w:hAnsi="Calibri" w:cs="Calibri"/>
          <w:b/>
          <w:color w:val="FF0000"/>
          <w:sz w:val="24"/>
          <w:szCs w:val="24"/>
          <w:highlight w:val="yellow"/>
          <w:lang w:eastAsia="hu-HU"/>
        </w:rPr>
        <w:t xml:space="preserve">A metró-felújítás jelen Pályázati felhívás megjelenésének időpontjában zajló ütemének időtartama alatt, az Újpest központtól a Lehel tér állomásig terjedő vonalszakasz folyamatosan, a teljes vonal hétvégenként, továbbá munkanapokon 20.30 órától lezárásra kerül! </w:t>
      </w:r>
    </w:p>
    <w:p w:rsidR="00DA472F" w:rsidRDefault="00DA472F" w:rsidP="00DA472F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highlight w:val="yellow"/>
          <w:lang w:eastAsia="hu-HU"/>
        </w:rPr>
      </w:pPr>
      <w:r>
        <w:rPr>
          <w:rFonts w:ascii="Calibri" w:eastAsia="Times New Roman" w:hAnsi="Calibri" w:cs="Calibri"/>
          <w:b/>
          <w:color w:val="FF0000"/>
          <w:sz w:val="24"/>
          <w:szCs w:val="24"/>
          <w:highlight w:val="yellow"/>
          <w:lang w:eastAsia="hu-HU"/>
        </w:rPr>
        <w:t>Felhívjuk szíves figyelmüket továbbá, hogy a munkálatok a vonal egyéb szakaszain is, bármikor érinthetik a bérleményeket, így jelen Pályázati felhívás tárgyát képező bérleményt is!</w:t>
      </w:r>
    </w:p>
    <w:p w:rsidR="00DA472F" w:rsidRDefault="00DA472F" w:rsidP="00DA472F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highlight w:val="yellow"/>
          <w:lang w:eastAsia="hu-HU"/>
        </w:rPr>
      </w:pPr>
      <w:r>
        <w:rPr>
          <w:rFonts w:ascii="Calibri" w:eastAsia="Times New Roman" w:hAnsi="Calibri" w:cs="Calibri"/>
          <w:b/>
          <w:color w:val="FF0000"/>
          <w:sz w:val="24"/>
          <w:szCs w:val="24"/>
          <w:highlight w:val="yellow"/>
          <w:lang w:eastAsia="hu-HU"/>
        </w:rPr>
        <w:t xml:space="preserve">A fentieket, valamint a pályázatok elbírálását és a döntéshozatal várható időigényét is figyelembe véve a bérlési időtartam néhány hónapra is rövidülhet. </w:t>
      </w:r>
    </w:p>
    <w:p w:rsidR="00DA472F" w:rsidRDefault="00DA472F" w:rsidP="00DA472F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highlight w:val="yellow"/>
          <w:lang w:eastAsia="hu-HU"/>
        </w:rPr>
      </w:pPr>
      <w:r>
        <w:rPr>
          <w:rFonts w:ascii="Calibri" w:eastAsia="Times New Roman" w:hAnsi="Calibri" w:cs="Calibri"/>
          <w:b/>
          <w:color w:val="FF0000"/>
          <w:sz w:val="24"/>
          <w:szCs w:val="24"/>
          <w:highlight w:val="yellow"/>
          <w:lang w:eastAsia="hu-HU"/>
        </w:rPr>
        <w:t>A pályázat benyújtásával a Pályázati felhívásban megjelent feltételeket Pályázó elfogadja, és magára nézve kötelezőnek ismeri el.</w:t>
      </w:r>
    </w:p>
    <w:p w:rsidR="00DA472F" w:rsidRDefault="00DA472F" w:rsidP="00DA472F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  <w:r>
        <w:rPr>
          <w:rFonts w:ascii="Calibri" w:eastAsia="Times New Roman" w:hAnsi="Calibri" w:cs="Calibri"/>
          <w:b/>
          <w:color w:val="FF0000"/>
          <w:sz w:val="24"/>
          <w:szCs w:val="24"/>
          <w:highlight w:val="yellow"/>
          <w:lang w:eastAsia="hu-HU"/>
        </w:rPr>
        <w:t>Kérjük, ennek megfontolásával nyújtsanak be pályázatot.</w:t>
      </w:r>
    </w:p>
    <w:p w:rsidR="001E1E49" w:rsidRDefault="001E1E49" w:rsidP="001E1E49">
      <w:pPr>
        <w:spacing w:after="0" w:line="240" w:lineRule="auto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BB12C6" w:rsidRDefault="008D5A66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BB12C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BB12C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BB12C6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BB12C6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ha a pályázat benyújtója a jelen kiírásban meghatározottak szerint nem lehet pályázó</w:t>
      </w:r>
      <w:r w:rsidR="007D27C3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.</w:t>
      </w:r>
    </w:p>
    <w:p w:rsidR="0020096A" w:rsidRPr="00BB12C6" w:rsidRDefault="0020096A" w:rsidP="0020096A">
      <w:pPr>
        <w:spacing w:after="0" w:line="240" w:lineRule="auto"/>
        <w:ind w:left="709" w:right="-110"/>
        <w:jc w:val="both"/>
        <w:rPr>
          <w:rFonts w:ascii="Calibri" w:eastAsia="Times New Roman" w:hAnsi="Calibri" w:cs="Calibri"/>
          <w:b/>
          <w:color w:val="FF0000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ind w:right="-110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pályázatban nyilatkozni köteles a pályázó, hogy </w:t>
      </w:r>
    </w:p>
    <w:p w:rsidR="00997682" w:rsidRPr="00BB12C6" w:rsidRDefault="00B64F4B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a www.bkv.</w:t>
      </w:r>
      <w:r w:rsidR="003956C1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hu honlapon megtalálható </w:t>
      </w:r>
      <w:r w:rsidR="00997682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bérleti </w:t>
      </w:r>
      <w:r w:rsidR="003956C1" w:rsidRPr="00BB12C6">
        <w:rPr>
          <w:rFonts w:ascii="Calibri" w:eastAsia="Times New Roman" w:hAnsi="Calibri" w:cs="Calibri"/>
          <w:sz w:val="24"/>
          <w:szCs w:val="24"/>
          <w:lang w:eastAsia="hu-HU"/>
        </w:rPr>
        <w:t>szerződést</w:t>
      </w:r>
      <w:r w:rsidR="00954DA2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megismerte és</w:t>
      </w:r>
      <w:r w:rsidR="003956C1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elfogadja</w:t>
      </w:r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3956C1" w:rsidRPr="00BB12C6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a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www.bkv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.hu honlapon megtalálható Ingatlanhasznosítási Szabályzatot, és a</w:t>
      </w:r>
      <w:r w:rsidR="003956C1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bérlemények használatára vonatkozó utasításokat megismerte</w:t>
      </w:r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>,</w:t>
      </w:r>
      <w:r w:rsidR="003956C1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</w:p>
    <w:p w:rsidR="003956C1" w:rsidRPr="00BB12C6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 szemben fennálló,</w:t>
      </w:r>
      <w:r w:rsidR="00C01EE0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lejárt kötelezettsége illetve nem áll perben a BKV Zrt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 illetve nem, vagy nem volt tulajdonosa, tisztségviselője olyan gazdasági társaságnak, amelynek kiegyenlítetlen tartozása van vagy maradt fenn a BKV Zrt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bérlőként üzleti magatartásával nem okozott kárt a BKV Zrt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>-nek,</w:t>
      </w:r>
    </w:p>
    <w:p w:rsidR="003956C1" w:rsidRPr="00BB12C6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BB12C6">
        <w:rPr>
          <w:rFonts w:ascii="Calibri" w:eastAsia="Times New Roman" w:hAnsi="Calibri" w:cs="Calibri"/>
          <w:sz w:val="24"/>
          <w:szCs w:val="24"/>
          <w:lang w:eastAsia="hu-HU"/>
        </w:rPr>
        <w:t>újtási határidejétől számított 2</w:t>
      </w:r>
      <w:r w:rsidR="00954DA2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éven belül</w:t>
      </w:r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>,</w:t>
      </w:r>
    </w:p>
    <w:p w:rsidR="00942A43" w:rsidRPr="00BB12C6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korábban már nem állt olyan szerződéses kapcsolatban a BKV Zrt</w:t>
      </w:r>
      <w:r w:rsidR="00B64F4B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 és mely szerződést a cég sz</w:t>
      </w:r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erződésszegése okán mondta fel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BKV Zrt.</w:t>
      </w:r>
    </w:p>
    <w:p w:rsidR="00954DA2" w:rsidRPr="00BB12C6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igényel-e BKV Zrt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-től a meglévő közművekre vonatkozó közműszolgáltatást, és ha igen arról is, hogy a</w:t>
      </w:r>
      <w:r w:rsidR="004D555C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BKV Zrt. honlapján megtalálható közmű továbbadási szerződést megismerte és elfogadja</w:t>
      </w:r>
      <w:r w:rsidR="007D27C3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</w:p>
    <w:p w:rsidR="003956C1" w:rsidRPr="00BB12C6" w:rsidRDefault="003956C1" w:rsidP="003956C1">
      <w:pPr>
        <w:spacing w:after="0" w:line="240" w:lineRule="auto"/>
        <w:ind w:left="709" w:right="-110" w:hanging="283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120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 szemben f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ennálló, lejárt kötelezettsége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van illetve perben áll a BKV Zrt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 illetve tulajdonosa, vagy volt tulajdonosa, tisztségviselője olyan gazdasági társaságnak, amelynek kiegyenlítetlen tartozása van vagy maradt fenn a BKV Zrt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-vel szemben, illetve korábban b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érlőként üzleti magatartásával kárt okozott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a BKV Zrt</w:t>
      </w:r>
      <w:r w:rsidR="00A976AE" w:rsidRPr="00BB12C6">
        <w:rPr>
          <w:rFonts w:ascii="Calibri" w:eastAsia="Times New Roman" w:hAnsi="Calibri" w:cs="Calibri"/>
          <w:sz w:val="24"/>
          <w:szCs w:val="24"/>
          <w:lang w:eastAsia="hu-HU"/>
        </w:rPr>
        <w:t>.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-nek. 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Amennyiben a pályázat nyertese az előzőekben felsoroltak alá eső személy és hirdettünk 2. helyezettet, úgy a pályázati eljárás eredménye alapján a sorrendben követő pályázóval köt szerződést Kiíró.</w:t>
      </w: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Kiíró a Pályázati Felhívást indoklás és költségtérítés nélkül visszavonhatja a pályázatbeadás határidejéig, valamint szintén indoklás és költségtérítés nélkül jogosult a</w:t>
      </w:r>
      <w:r w:rsidR="00B564DB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pályázati felhívást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</w:t>
      </w:r>
      <w:r w:rsidR="00B564DB"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 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BB12C6" w:rsidRDefault="00B564DB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</w:p>
    <w:p w:rsidR="003956C1" w:rsidRPr="00BB12C6" w:rsidRDefault="003956C1" w:rsidP="003956C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B564DB" w:rsidRPr="00BB12C6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564DB" w:rsidRPr="00BB12C6" w:rsidRDefault="00B564DB" w:rsidP="00B564DB">
      <w:pPr>
        <w:spacing w:after="0" w:line="240" w:lineRule="auto"/>
        <w:ind w:right="-110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Ajánlattevő a „Pályázati </w:t>
      </w:r>
      <w:r w:rsidR="004D555C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L</w:t>
      </w: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ap” benyújtásával tudomásul veszi, hogy ezen dokumentumon általa feltüntetett e-mail címet ajánlatkérő hivatalos értesítési címnek tekinti, és akként is kezeli. A beérkezett ajánlatok előzetes értékelése függvényében a hiánypótlásra, és az </w:t>
      </w: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lastRenderedPageBreak/>
        <w:t>esetlegesen megtartásra kerülő második fordulóra (licit), ajánlatkérő ezen e-mail címre küldött értesítéssel hívja fel az érintett ajánlattevőket, illetve a pályázat eredményéről is e</w:t>
      </w:r>
      <w:r w:rsidR="00997682"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rre a</w:t>
      </w: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címre küld értesítést.</w:t>
      </w:r>
    </w:p>
    <w:p w:rsidR="00620353" w:rsidRPr="00BB12C6" w:rsidRDefault="00620353">
      <w:pPr>
        <w:rPr>
          <w:rFonts w:ascii="Calibri" w:eastAsia="Times New Roman" w:hAnsi="Calibri" w:cs="Calibri"/>
          <w:b/>
          <w:sz w:val="24"/>
          <w:szCs w:val="24"/>
          <w:lang w:eastAsia="hu-HU"/>
        </w:rPr>
      </w:pPr>
    </w:p>
    <w:p w:rsidR="00BB12C6" w:rsidRPr="00BB12C6" w:rsidRDefault="008D5A66">
      <w:pPr>
        <w:rPr>
          <w:rFonts w:ascii="Calibri" w:eastAsia="Times New Roman" w:hAnsi="Calibri" w:cs="Calibri"/>
          <w:sz w:val="24"/>
          <w:szCs w:val="24"/>
          <w:lang w:eastAsia="hu-HU"/>
        </w:rPr>
      </w:pPr>
      <w:r w:rsidRPr="00BB12C6">
        <w:rPr>
          <w:rFonts w:ascii="Calibri" w:eastAsia="Times New Roman" w:hAnsi="Calibri" w:cs="Calibri"/>
          <w:b/>
          <w:sz w:val="24"/>
          <w:szCs w:val="24"/>
          <w:lang w:eastAsia="hu-HU"/>
        </w:rPr>
        <w:t>Melléklet:</w:t>
      </w:r>
      <w:r w:rsidRPr="00BB12C6">
        <w:rPr>
          <w:rFonts w:ascii="Calibri" w:eastAsia="Times New Roman" w:hAnsi="Calibri" w:cs="Calibri"/>
          <w:sz w:val="24"/>
          <w:szCs w:val="24"/>
          <w:lang w:eastAsia="hu-HU"/>
        </w:rPr>
        <w:t xml:space="preserve"> a bérlemény fotója</w:t>
      </w:r>
    </w:p>
    <w:p w:rsidR="003956C1" w:rsidRPr="00BB12C6" w:rsidRDefault="0014274F" w:rsidP="00ED2452">
      <w:pPr>
        <w:jc w:val="center"/>
        <w:rPr>
          <w:rFonts w:ascii="Calibri" w:eastAsia="Times New Roman" w:hAnsi="Calibri" w:cs="Calibri"/>
          <w:sz w:val="24"/>
          <w:szCs w:val="24"/>
          <w:lang w:eastAsia="hu-HU"/>
        </w:rPr>
      </w:pPr>
      <w:r w:rsidRPr="00E04287">
        <w:rPr>
          <w:noProof/>
          <w:lang w:eastAsia="hu-HU"/>
        </w:rPr>
        <w:drawing>
          <wp:inline distT="0" distB="0" distL="0" distR="0" wp14:anchorId="5704403E" wp14:editId="59216F60">
            <wp:extent cx="5760720" cy="3841750"/>
            <wp:effectExtent l="0" t="0" r="0" b="6350"/>
            <wp:docPr id="9" name="Kép 9" descr="d:\Users\mandll\AppData\Local\Microsoft\Windows\INetCache\Content.Outlook\FXJK6J4F\DSC054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mandll\AppData\Local\Microsoft\Windows\INetCache\Content.Outlook\FXJK6J4F\DSC0545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956C1" w:rsidRPr="00BB12C6" w:rsidSect="00B564D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65B" w:rsidRDefault="0008565B" w:rsidP="00C01EE0">
      <w:pPr>
        <w:spacing w:after="0" w:line="240" w:lineRule="auto"/>
      </w:pPr>
      <w:r>
        <w:separator/>
      </w:r>
    </w:p>
  </w:endnote>
  <w:endnote w:type="continuationSeparator" w:id="0">
    <w:p w:rsidR="0008565B" w:rsidRDefault="0008565B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D3E" w:rsidRDefault="00D34D3E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4D3E">
          <w:rPr>
            <w:noProof/>
          </w:rPr>
          <w:t>1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D3E" w:rsidRDefault="00D34D3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65B" w:rsidRDefault="0008565B" w:rsidP="00C01EE0">
      <w:pPr>
        <w:spacing w:after="0" w:line="240" w:lineRule="auto"/>
      </w:pPr>
      <w:r>
        <w:separator/>
      </w:r>
    </w:p>
  </w:footnote>
  <w:footnote w:type="continuationSeparator" w:id="0">
    <w:p w:rsidR="0008565B" w:rsidRDefault="0008565B" w:rsidP="00C01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D3E" w:rsidRDefault="00D34D3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D3E" w:rsidRDefault="00D34D3E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4D3E" w:rsidRDefault="00D34D3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3" w15:restartNumberingAfterBreak="0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4"/>
  </w:num>
  <w:num w:numId="4">
    <w:abstractNumId w:val="11"/>
  </w:num>
  <w:num w:numId="5">
    <w:abstractNumId w:val="2"/>
  </w:num>
  <w:num w:numId="6">
    <w:abstractNumId w:val="3"/>
  </w:num>
  <w:num w:numId="7">
    <w:abstractNumId w:val="1"/>
  </w:num>
  <w:num w:numId="8">
    <w:abstractNumId w:val="5"/>
  </w:num>
  <w:num w:numId="9">
    <w:abstractNumId w:val="6"/>
  </w:num>
  <w:num w:numId="10">
    <w:abstractNumId w:val="14"/>
  </w:num>
  <w:num w:numId="11">
    <w:abstractNumId w:val="0"/>
  </w:num>
  <w:num w:numId="12">
    <w:abstractNumId w:val="12"/>
  </w:num>
  <w:num w:numId="13">
    <w:abstractNumId w:val="9"/>
  </w:num>
  <w:num w:numId="14">
    <w:abstractNumId w:val="7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428"/>
    <w:rsid w:val="000048A8"/>
    <w:rsid w:val="00017729"/>
    <w:rsid w:val="0002562A"/>
    <w:rsid w:val="000401AF"/>
    <w:rsid w:val="00047133"/>
    <w:rsid w:val="00056C0E"/>
    <w:rsid w:val="00075205"/>
    <w:rsid w:val="0008176A"/>
    <w:rsid w:val="0008565B"/>
    <w:rsid w:val="000943A7"/>
    <w:rsid w:val="00094B84"/>
    <w:rsid w:val="000A1A93"/>
    <w:rsid w:val="000D6F4A"/>
    <w:rsid w:val="000D7C7E"/>
    <w:rsid w:val="000E389D"/>
    <w:rsid w:val="000F1EDD"/>
    <w:rsid w:val="000F56F2"/>
    <w:rsid w:val="0010072A"/>
    <w:rsid w:val="00104B25"/>
    <w:rsid w:val="00113D1A"/>
    <w:rsid w:val="00126CEE"/>
    <w:rsid w:val="00131DF9"/>
    <w:rsid w:val="0014274F"/>
    <w:rsid w:val="001470B5"/>
    <w:rsid w:val="00154419"/>
    <w:rsid w:val="00171F3D"/>
    <w:rsid w:val="00183174"/>
    <w:rsid w:val="00190FB1"/>
    <w:rsid w:val="00195C95"/>
    <w:rsid w:val="001A29B2"/>
    <w:rsid w:val="001A7933"/>
    <w:rsid w:val="001C2D43"/>
    <w:rsid w:val="001C6ECA"/>
    <w:rsid w:val="001C7922"/>
    <w:rsid w:val="001D036C"/>
    <w:rsid w:val="001D4A39"/>
    <w:rsid w:val="001D6E3C"/>
    <w:rsid w:val="001D7723"/>
    <w:rsid w:val="001E1E49"/>
    <w:rsid w:val="001F77C5"/>
    <w:rsid w:val="001F7BAB"/>
    <w:rsid w:val="0020096A"/>
    <w:rsid w:val="0021435C"/>
    <w:rsid w:val="002176EE"/>
    <w:rsid w:val="0022121A"/>
    <w:rsid w:val="0026518A"/>
    <w:rsid w:val="00271683"/>
    <w:rsid w:val="00280EEF"/>
    <w:rsid w:val="00285330"/>
    <w:rsid w:val="002A434C"/>
    <w:rsid w:val="002B1549"/>
    <w:rsid w:val="002B64A3"/>
    <w:rsid w:val="002B78C4"/>
    <w:rsid w:val="002C58FC"/>
    <w:rsid w:val="002E445A"/>
    <w:rsid w:val="002E4911"/>
    <w:rsid w:val="003016CC"/>
    <w:rsid w:val="0031020C"/>
    <w:rsid w:val="00331AEA"/>
    <w:rsid w:val="003331B9"/>
    <w:rsid w:val="00335F7B"/>
    <w:rsid w:val="00342E93"/>
    <w:rsid w:val="003443AF"/>
    <w:rsid w:val="00344F14"/>
    <w:rsid w:val="00373D83"/>
    <w:rsid w:val="00381E5F"/>
    <w:rsid w:val="00391A72"/>
    <w:rsid w:val="003926ED"/>
    <w:rsid w:val="00393B6F"/>
    <w:rsid w:val="003956C1"/>
    <w:rsid w:val="00396205"/>
    <w:rsid w:val="003A0F64"/>
    <w:rsid w:val="003A690A"/>
    <w:rsid w:val="003A6B6E"/>
    <w:rsid w:val="003C1A3E"/>
    <w:rsid w:val="003D219F"/>
    <w:rsid w:val="003E5EFF"/>
    <w:rsid w:val="003F6B37"/>
    <w:rsid w:val="003F782C"/>
    <w:rsid w:val="00405395"/>
    <w:rsid w:val="00406733"/>
    <w:rsid w:val="00407740"/>
    <w:rsid w:val="0041311D"/>
    <w:rsid w:val="00414190"/>
    <w:rsid w:val="00427E46"/>
    <w:rsid w:val="004364A5"/>
    <w:rsid w:val="00443627"/>
    <w:rsid w:val="00444CF4"/>
    <w:rsid w:val="0045081D"/>
    <w:rsid w:val="00454BD8"/>
    <w:rsid w:val="00471893"/>
    <w:rsid w:val="00477510"/>
    <w:rsid w:val="00477D6B"/>
    <w:rsid w:val="00485355"/>
    <w:rsid w:val="004911D9"/>
    <w:rsid w:val="004958EE"/>
    <w:rsid w:val="004B335D"/>
    <w:rsid w:val="004B55A0"/>
    <w:rsid w:val="004C7F80"/>
    <w:rsid w:val="004D0890"/>
    <w:rsid w:val="004D555C"/>
    <w:rsid w:val="004D5BFC"/>
    <w:rsid w:val="004F4ACC"/>
    <w:rsid w:val="005024C2"/>
    <w:rsid w:val="00505071"/>
    <w:rsid w:val="00510825"/>
    <w:rsid w:val="00514191"/>
    <w:rsid w:val="00517719"/>
    <w:rsid w:val="005220E0"/>
    <w:rsid w:val="00530699"/>
    <w:rsid w:val="00541FEC"/>
    <w:rsid w:val="00562B66"/>
    <w:rsid w:val="0056526D"/>
    <w:rsid w:val="00581A84"/>
    <w:rsid w:val="00591105"/>
    <w:rsid w:val="005A1923"/>
    <w:rsid w:val="005C47C8"/>
    <w:rsid w:val="005C491B"/>
    <w:rsid w:val="005C4DA6"/>
    <w:rsid w:val="005E0F3C"/>
    <w:rsid w:val="005E23BC"/>
    <w:rsid w:val="005E6A1C"/>
    <w:rsid w:val="005F6749"/>
    <w:rsid w:val="00613051"/>
    <w:rsid w:val="00620353"/>
    <w:rsid w:val="006268FC"/>
    <w:rsid w:val="006303FB"/>
    <w:rsid w:val="0065463E"/>
    <w:rsid w:val="00657D99"/>
    <w:rsid w:val="006601B2"/>
    <w:rsid w:val="006729C3"/>
    <w:rsid w:val="00673049"/>
    <w:rsid w:val="006828B3"/>
    <w:rsid w:val="00683765"/>
    <w:rsid w:val="00696606"/>
    <w:rsid w:val="006A5AFD"/>
    <w:rsid w:val="006B2B81"/>
    <w:rsid w:val="006B4915"/>
    <w:rsid w:val="006D64C6"/>
    <w:rsid w:val="006E5E2F"/>
    <w:rsid w:val="007277AA"/>
    <w:rsid w:val="00733FDC"/>
    <w:rsid w:val="00741489"/>
    <w:rsid w:val="00744C18"/>
    <w:rsid w:val="00744DEA"/>
    <w:rsid w:val="00751DA7"/>
    <w:rsid w:val="007B4EED"/>
    <w:rsid w:val="007B784F"/>
    <w:rsid w:val="007D27C3"/>
    <w:rsid w:val="007E387B"/>
    <w:rsid w:val="007F61F4"/>
    <w:rsid w:val="00817EBD"/>
    <w:rsid w:val="00837163"/>
    <w:rsid w:val="008461F3"/>
    <w:rsid w:val="00857138"/>
    <w:rsid w:val="00861BC8"/>
    <w:rsid w:val="00873F40"/>
    <w:rsid w:val="00875FE3"/>
    <w:rsid w:val="00887547"/>
    <w:rsid w:val="0089031D"/>
    <w:rsid w:val="0089311E"/>
    <w:rsid w:val="008C148E"/>
    <w:rsid w:val="008C4F41"/>
    <w:rsid w:val="008D5A66"/>
    <w:rsid w:val="008F384E"/>
    <w:rsid w:val="009063BF"/>
    <w:rsid w:val="009069E3"/>
    <w:rsid w:val="009077D8"/>
    <w:rsid w:val="00912086"/>
    <w:rsid w:val="00913BCE"/>
    <w:rsid w:val="00916560"/>
    <w:rsid w:val="0092381F"/>
    <w:rsid w:val="00927B28"/>
    <w:rsid w:val="00932A70"/>
    <w:rsid w:val="00940C2C"/>
    <w:rsid w:val="00942A43"/>
    <w:rsid w:val="00942FCC"/>
    <w:rsid w:val="00954DA2"/>
    <w:rsid w:val="0097037B"/>
    <w:rsid w:val="00972E80"/>
    <w:rsid w:val="00997682"/>
    <w:rsid w:val="009A2BC1"/>
    <w:rsid w:val="009A65F7"/>
    <w:rsid w:val="009A6CB6"/>
    <w:rsid w:val="009E0AF1"/>
    <w:rsid w:val="009E1889"/>
    <w:rsid w:val="00A12BB9"/>
    <w:rsid w:val="00A21ED1"/>
    <w:rsid w:val="00A37510"/>
    <w:rsid w:val="00A4434C"/>
    <w:rsid w:val="00A44428"/>
    <w:rsid w:val="00A4496B"/>
    <w:rsid w:val="00A67883"/>
    <w:rsid w:val="00A67B3C"/>
    <w:rsid w:val="00A77501"/>
    <w:rsid w:val="00A804BA"/>
    <w:rsid w:val="00A976AE"/>
    <w:rsid w:val="00AA3D89"/>
    <w:rsid w:val="00AB243D"/>
    <w:rsid w:val="00AC3F8E"/>
    <w:rsid w:val="00AD3D94"/>
    <w:rsid w:val="00AE2EA8"/>
    <w:rsid w:val="00AE7287"/>
    <w:rsid w:val="00B03A5D"/>
    <w:rsid w:val="00B31B76"/>
    <w:rsid w:val="00B337B3"/>
    <w:rsid w:val="00B564DB"/>
    <w:rsid w:val="00B60E6D"/>
    <w:rsid w:val="00B64F4B"/>
    <w:rsid w:val="00B66152"/>
    <w:rsid w:val="00B7758E"/>
    <w:rsid w:val="00B91393"/>
    <w:rsid w:val="00BB12C6"/>
    <w:rsid w:val="00BC32B1"/>
    <w:rsid w:val="00BC47F0"/>
    <w:rsid w:val="00BC4C64"/>
    <w:rsid w:val="00BD31C2"/>
    <w:rsid w:val="00BD535D"/>
    <w:rsid w:val="00BE0763"/>
    <w:rsid w:val="00BF660E"/>
    <w:rsid w:val="00C01EE0"/>
    <w:rsid w:val="00C068F9"/>
    <w:rsid w:val="00C11FCF"/>
    <w:rsid w:val="00C34CD1"/>
    <w:rsid w:val="00C34EF3"/>
    <w:rsid w:val="00C377A3"/>
    <w:rsid w:val="00C428F4"/>
    <w:rsid w:val="00C54D6D"/>
    <w:rsid w:val="00C607CB"/>
    <w:rsid w:val="00C875A4"/>
    <w:rsid w:val="00C91AE0"/>
    <w:rsid w:val="00C954E8"/>
    <w:rsid w:val="00CC63AD"/>
    <w:rsid w:val="00CD2DCB"/>
    <w:rsid w:val="00CD478E"/>
    <w:rsid w:val="00CE42F6"/>
    <w:rsid w:val="00CE5837"/>
    <w:rsid w:val="00CE6FB3"/>
    <w:rsid w:val="00CF16B5"/>
    <w:rsid w:val="00CF6A62"/>
    <w:rsid w:val="00D001E5"/>
    <w:rsid w:val="00D04C7D"/>
    <w:rsid w:val="00D105CF"/>
    <w:rsid w:val="00D322DA"/>
    <w:rsid w:val="00D34D3E"/>
    <w:rsid w:val="00D469E6"/>
    <w:rsid w:val="00D472C0"/>
    <w:rsid w:val="00D47441"/>
    <w:rsid w:val="00D5530F"/>
    <w:rsid w:val="00D6233A"/>
    <w:rsid w:val="00D84275"/>
    <w:rsid w:val="00D84286"/>
    <w:rsid w:val="00DA472F"/>
    <w:rsid w:val="00DB38E0"/>
    <w:rsid w:val="00DB56AB"/>
    <w:rsid w:val="00DC7475"/>
    <w:rsid w:val="00DD2425"/>
    <w:rsid w:val="00DD75E9"/>
    <w:rsid w:val="00DE6061"/>
    <w:rsid w:val="00DF5AFD"/>
    <w:rsid w:val="00E27EE9"/>
    <w:rsid w:val="00E41A03"/>
    <w:rsid w:val="00E83A68"/>
    <w:rsid w:val="00EA22D7"/>
    <w:rsid w:val="00EA268C"/>
    <w:rsid w:val="00EB076A"/>
    <w:rsid w:val="00ED0F68"/>
    <w:rsid w:val="00ED23A6"/>
    <w:rsid w:val="00ED2452"/>
    <w:rsid w:val="00ED560D"/>
    <w:rsid w:val="00EE3731"/>
    <w:rsid w:val="00EE487B"/>
    <w:rsid w:val="00EE7136"/>
    <w:rsid w:val="00EF54CD"/>
    <w:rsid w:val="00F0248C"/>
    <w:rsid w:val="00F106B3"/>
    <w:rsid w:val="00F2592C"/>
    <w:rsid w:val="00F45016"/>
    <w:rsid w:val="00F55861"/>
    <w:rsid w:val="00F7108F"/>
    <w:rsid w:val="00F931C9"/>
    <w:rsid w:val="00F9450A"/>
    <w:rsid w:val="00FB55AC"/>
    <w:rsid w:val="00FB6822"/>
    <w:rsid w:val="00FC1B7C"/>
    <w:rsid w:val="00FC5545"/>
    <w:rsid w:val="00FD44B1"/>
    <w:rsid w:val="00FD7069"/>
    <w:rsid w:val="00FF0D3D"/>
    <w:rsid w:val="00FF70DC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kv.h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E4141-0C1A-4829-8934-BA9CBB5AD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1341</Words>
  <Characters>9253</Characters>
  <Application>Microsoft Office Word</Application>
  <DocSecurity>0</DocSecurity>
  <Lines>77</Lines>
  <Paragraphs>21</Paragraphs>
  <ScaleCrop>false</ScaleCrop>
  <Company/>
  <LinksUpToDate>false</LinksUpToDate>
  <CharactersWithSpaces>10573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2018-10-19T11:15:00Z</dcterms:created>
  <dcterms:modified xsi:type="dcterms:W3CDTF">2018-10-19T11:15:00Z</dcterms:modified>
</cp:coreProperties>
</file>