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37" w:rsidRDefault="001276BB">
      <w:pPr>
        <w:pStyle w:val="Cm"/>
        <w:spacing w:before="9"/>
        <w:ind w:right="8"/>
        <w:rPr>
          <w:u w:val="none"/>
        </w:rPr>
      </w:pPr>
      <w:bookmarkStart w:id="0" w:name="_GoBack"/>
      <w:bookmarkEnd w:id="0"/>
      <w:r>
        <w:rPr>
          <w:spacing w:val="-2"/>
        </w:rPr>
        <w:t>KIKÖTÉSI</w:t>
      </w:r>
      <w:r>
        <w:rPr>
          <w:spacing w:val="-1"/>
        </w:rPr>
        <w:t xml:space="preserve"> </w:t>
      </w:r>
      <w:r>
        <w:rPr>
          <w:spacing w:val="-2"/>
        </w:rPr>
        <w:t>IGÉNYBEJELENTŐ</w:t>
      </w:r>
      <w:r>
        <w:rPr>
          <w:spacing w:val="1"/>
        </w:rPr>
        <w:t xml:space="preserve"> </w:t>
      </w:r>
      <w:r>
        <w:rPr>
          <w:spacing w:val="-5"/>
        </w:rPr>
        <w:t>LAP</w:t>
      </w:r>
    </w:p>
    <w:p w:rsidR="00D80737" w:rsidRDefault="001276BB">
      <w:pPr>
        <w:pStyle w:val="Cm"/>
        <w:rPr>
          <w:u w:val="none"/>
        </w:rPr>
      </w:pPr>
      <w:r>
        <w:rPr>
          <w:spacing w:val="-2"/>
        </w:rPr>
        <w:t>2024.évi</w:t>
      </w:r>
    </w:p>
    <w:p w:rsidR="00D80737" w:rsidRDefault="00D80737">
      <w:pPr>
        <w:pStyle w:val="Szvegtrzs"/>
        <w:rPr>
          <w:b/>
          <w:i/>
        </w:rPr>
      </w:pPr>
    </w:p>
    <w:p w:rsidR="00D80737" w:rsidRDefault="00D80737">
      <w:pPr>
        <w:pStyle w:val="Szvegtrzs"/>
        <w:rPr>
          <w:b/>
          <w:i/>
        </w:rPr>
      </w:pPr>
    </w:p>
    <w:p w:rsidR="00D80737" w:rsidRDefault="00D80737">
      <w:pPr>
        <w:pStyle w:val="Szvegtrzs"/>
        <w:spacing w:before="19"/>
        <w:rPr>
          <w:b/>
          <w:i/>
        </w:rPr>
      </w:pPr>
    </w:p>
    <w:p w:rsidR="00D80737" w:rsidRDefault="001276BB">
      <w:pPr>
        <w:pStyle w:val="Szvegtrzs"/>
        <w:ind w:left="102" w:right="10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6533133</wp:posOffset>
                </wp:positionH>
                <wp:positionV relativeFrom="paragraph">
                  <wp:posOffset>134701</wp:posOffset>
                </wp:positionV>
                <wp:extent cx="32384" cy="762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4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84" h="7620">
                              <a:moveTo>
                                <a:pt x="32003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2003" y="7620"/>
                              </a:lnTo>
                              <a:lnTo>
                                <a:pt x="32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66F7B" id="Graphic 1" o:spid="_x0000_s1026" style="position:absolute;margin-left:514.4pt;margin-top:10.6pt;width:2.55pt;height:.6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8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" path="m32003,l,,,7620r32003,l32003,xe" fillcolor="blue" stroked="f">
                <v:path arrowok="t"/>
                <w10:wrap anchorx="page"/>
              </v:shape>
            </w:pict>
          </mc:Fallback>
        </mc:AlternateContent>
      </w:r>
      <w:r>
        <w:t xml:space="preserve">A kikötési igény bejelentését kizárólag a hajót üzemeltető társaság teheti meg a </w:t>
      </w:r>
      <w:hyperlink r:id="rId6">
        <w:r>
          <w:rPr>
            <w:color w:val="0000FF"/>
            <w:u w:val="single" w:color="0000FF"/>
          </w:rPr>
          <w:t>hajozas@bkv.hu</w:t>
        </w:r>
      </w:hyperlink>
      <w:r>
        <w:rPr>
          <w:color w:val="0000FF"/>
          <w:u w:val="single" w:color="0000FF"/>
        </w:rPr>
        <w:t xml:space="preserve"> </w:t>
      </w:r>
      <w:r>
        <w:t>email címen</w:t>
      </w:r>
      <w:r>
        <w:rPr>
          <w:color w:val="0000FF"/>
        </w:rPr>
        <w:t xml:space="preserve">. </w:t>
      </w:r>
      <w:r>
        <w:t>A kikötési igénybejelentőket a várható kikötések idejét megelőzően legfeljebb 72 óráig áll módunkban befogadni. A kikötés lehetőségét válasz emailben igazoljuk vissza a kikötés várható időpontját megelőzően 48 óráig.</w:t>
      </w:r>
    </w:p>
    <w:p w:rsidR="00D80737" w:rsidRDefault="00D80737">
      <w:pPr>
        <w:pStyle w:val="Szvegtrzs"/>
        <w:spacing w:before="2"/>
      </w:pPr>
    </w:p>
    <w:p w:rsidR="00D80737" w:rsidRDefault="001276BB">
      <w:pPr>
        <w:pStyle w:val="Szvegtrzs"/>
        <w:tabs>
          <w:tab w:val="left" w:pos="2983"/>
        </w:tabs>
        <w:ind w:left="102"/>
        <w:rPr>
          <w:rFonts w:ascii="Times New Roman" w:hAnsi="Times New Roman"/>
        </w:rPr>
      </w:pPr>
      <w:r>
        <w:t>Bejelentő</w:t>
      </w:r>
      <w:r>
        <w:rPr>
          <w:spacing w:val="-9"/>
        </w:rPr>
        <w:t xml:space="preserve"> </w:t>
      </w:r>
      <w:r>
        <w:t>társaság</w:t>
      </w:r>
      <w:r>
        <w:rPr>
          <w:spacing w:val="-10"/>
        </w:rPr>
        <w:t xml:space="preserve"> </w:t>
      </w:r>
      <w:r>
        <w:rPr>
          <w:spacing w:val="-4"/>
        </w:rPr>
        <w:t>neve:</w:t>
      </w:r>
      <w:r>
        <w:tab/>
      </w:r>
      <w:r>
        <w:rPr>
          <w:rFonts w:ascii="Times New Roman" w:hAnsi="Times New Roman"/>
          <w:spacing w:val="-2"/>
        </w:rPr>
        <w:t>................................................................................................................................</w:t>
      </w:r>
    </w:p>
    <w:p w:rsidR="00D80737" w:rsidRDefault="001276BB">
      <w:pPr>
        <w:pStyle w:val="Szvegtrzs"/>
        <w:tabs>
          <w:tab w:val="left" w:pos="2937"/>
          <w:tab w:val="left" w:pos="2983"/>
        </w:tabs>
        <w:spacing w:before="121" w:line="360" w:lineRule="auto"/>
        <w:ind w:left="102" w:right="769"/>
        <w:jc w:val="both"/>
        <w:rPr>
          <w:rFonts w:ascii="Times New Roman" w:hAnsi="Times New Roman"/>
        </w:rPr>
      </w:pPr>
      <w:r>
        <w:t xml:space="preserve">Kikötés </w:t>
      </w:r>
      <w:proofErr w:type="gramStart"/>
      <w:r>
        <w:t>időpontja :</w:t>
      </w:r>
      <w:proofErr w:type="gramEnd"/>
      <w:r>
        <w:tab/>
      </w:r>
      <w:r>
        <w:tab/>
      </w:r>
      <w:r>
        <w:rPr>
          <w:spacing w:val="-2"/>
        </w:rPr>
        <w:t xml:space="preserve">…………………………………………………………………………………………………………………………. </w:t>
      </w:r>
      <w:r>
        <w:t>Kikötő megnevezése:</w:t>
      </w:r>
      <w:r>
        <w:tab/>
      </w:r>
      <w:r>
        <w:rPr>
          <w:spacing w:val="-2"/>
        </w:rPr>
        <w:t>……………………………………………………………………………………………………………………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 xml:space="preserve">. </w:t>
      </w:r>
      <w:r>
        <w:t>Hajó</w:t>
      </w:r>
      <w:r>
        <w:rPr>
          <w:spacing w:val="-5"/>
        </w:rPr>
        <w:t xml:space="preserve"> </w:t>
      </w:r>
      <w:r>
        <w:rPr>
          <w:spacing w:val="-2"/>
        </w:rPr>
        <w:t>neve:</w:t>
      </w:r>
      <w:r>
        <w:tab/>
      </w:r>
      <w:r>
        <w:tab/>
      </w:r>
      <w:r>
        <w:rPr>
          <w:rFonts w:ascii="Times New Roman" w:hAnsi="Times New Roman"/>
          <w:spacing w:val="-2"/>
        </w:rPr>
        <w:t>................................................................................................................................</w:t>
      </w:r>
    </w:p>
    <w:p w:rsidR="00D80737" w:rsidRDefault="001276BB">
      <w:pPr>
        <w:pStyle w:val="Szvegtrzs"/>
        <w:tabs>
          <w:tab w:val="left" w:pos="2983"/>
        </w:tabs>
        <w:spacing w:before="1"/>
        <w:ind w:left="102"/>
        <w:rPr>
          <w:rFonts w:ascii="Times New Roman" w:hAnsi="Times New Roman"/>
        </w:rPr>
      </w:pPr>
      <w:r>
        <w:t>Hajó</w:t>
      </w:r>
      <w:r>
        <w:rPr>
          <w:spacing w:val="-4"/>
        </w:rPr>
        <w:t xml:space="preserve"> </w:t>
      </w:r>
      <w:r>
        <w:rPr>
          <w:spacing w:val="-2"/>
        </w:rPr>
        <w:t>típusa:</w:t>
      </w:r>
      <w:r>
        <w:tab/>
      </w:r>
      <w:r>
        <w:rPr>
          <w:rFonts w:ascii="Times New Roman" w:hAnsi="Times New Roman"/>
          <w:spacing w:val="-2"/>
        </w:rPr>
        <w:t>................................................................................................................................</w:t>
      </w:r>
    </w:p>
    <w:p w:rsidR="00D80737" w:rsidRDefault="001276BB">
      <w:pPr>
        <w:pStyle w:val="Szvegtrzs"/>
        <w:tabs>
          <w:tab w:val="left" w:pos="2983"/>
        </w:tabs>
        <w:spacing w:before="123"/>
        <w:ind w:left="102"/>
        <w:rPr>
          <w:rFonts w:ascii="Times New Roman" w:hAnsi="Times New Roman"/>
        </w:rPr>
      </w:pPr>
      <w:r>
        <w:rPr>
          <w:spacing w:val="-2"/>
        </w:rPr>
        <w:t>Befogadóképesség:</w:t>
      </w:r>
      <w:r>
        <w:tab/>
      </w:r>
      <w:r>
        <w:rPr>
          <w:rFonts w:ascii="Times New Roman" w:hAnsi="Times New Roman"/>
          <w:spacing w:val="-2"/>
        </w:rPr>
        <w:t>................................................................................................................................</w:t>
      </w:r>
    </w:p>
    <w:p w:rsidR="00D80737" w:rsidRDefault="001276BB">
      <w:pPr>
        <w:pStyle w:val="Szvegtrzs"/>
        <w:spacing w:before="120"/>
        <w:ind w:left="102"/>
        <w:rPr>
          <w:rFonts w:ascii="Times New Roman" w:hAnsi="Times New Roman"/>
        </w:rPr>
      </w:pPr>
      <w:r>
        <w:t>Kikötő</w:t>
      </w:r>
      <w:r>
        <w:rPr>
          <w:spacing w:val="1"/>
        </w:rPr>
        <w:t xml:space="preserve"> </w:t>
      </w:r>
      <w:r>
        <w:t>használat</w:t>
      </w:r>
      <w:r>
        <w:rPr>
          <w:spacing w:val="2"/>
        </w:rPr>
        <w:t xml:space="preserve"> </w:t>
      </w:r>
      <w:r>
        <w:t>jellege</w:t>
      </w:r>
      <w:r>
        <w:rPr>
          <w:spacing w:val="3"/>
        </w:rPr>
        <w:t xml:space="preserve"> </w:t>
      </w:r>
      <w:r>
        <w:t>(I.,</w:t>
      </w:r>
      <w:r>
        <w:rPr>
          <w:spacing w:val="1"/>
        </w:rPr>
        <w:t xml:space="preserve"> </w:t>
      </w:r>
      <w:r>
        <w:t>II.,</w:t>
      </w:r>
      <w:r>
        <w:rPr>
          <w:spacing w:val="2"/>
        </w:rPr>
        <w:t xml:space="preserve"> </w:t>
      </w:r>
      <w:r>
        <w:t>III.):</w:t>
      </w:r>
      <w:r>
        <w:rPr>
          <w:spacing w:val="36"/>
        </w:rPr>
        <w:t xml:space="preserve">  </w:t>
      </w:r>
      <w:r>
        <w:rPr>
          <w:rFonts w:ascii="Times New Roman" w:hAnsi="Times New Roman"/>
          <w:spacing w:val="-2"/>
        </w:rPr>
        <w:t>...............................................................................................................................</w:t>
      </w:r>
    </w:p>
    <w:p w:rsidR="00D80737" w:rsidRDefault="00D80737">
      <w:pPr>
        <w:pStyle w:val="Szvegtrzs"/>
        <w:rPr>
          <w:rFonts w:ascii="Times New Roman"/>
        </w:rPr>
      </w:pPr>
    </w:p>
    <w:p w:rsidR="00D80737" w:rsidRDefault="00D80737">
      <w:pPr>
        <w:pStyle w:val="Szvegtrzs"/>
        <w:spacing w:before="26"/>
        <w:rPr>
          <w:rFonts w:ascii="Times New Roman"/>
        </w:rPr>
      </w:pPr>
    </w:p>
    <w:p w:rsidR="00D80737" w:rsidRDefault="001276BB">
      <w:pPr>
        <w:ind w:left="7" w:right="8"/>
        <w:jc w:val="center"/>
        <w:rPr>
          <w:sz w:val="20"/>
        </w:rPr>
      </w:pPr>
      <w:r>
        <w:rPr>
          <w:b/>
          <w:sz w:val="20"/>
        </w:rPr>
        <w:t>Díjtáblázat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kikötő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használathoz</w:t>
      </w:r>
      <w:r>
        <w:rPr>
          <w:spacing w:val="-2"/>
          <w:sz w:val="20"/>
        </w:rPr>
        <w:t>.</w:t>
      </w:r>
    </w:p>
    <w:p w:rsidR="00D80737" w:rsidRDefault="00D80737">
      <w:pPr>
        <w:pStyle w:val="Szvegtrzs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239"/>
        <w:gridCol w:w="2105"/>
        <w:gridCol w:w="2249"/>
      </w:tblGrid>
      <w:tr w:rsidR="00D80737">
        <w:trPr>
          <w:trHeight w:val="766"/>
        </w:trPr>
        <w:tc>
          <w:tcPr>
            <w:tcW w:w="2782" w:type="dxa"/>
          </w:tcPr>
          <w:p w:rsidR="00D80737" w:rsidRDefault="00D80737">
            <w:pPr>
              <w:pStyle w:val="TableParagraph"/>
              <w:spacing w:before="24"/>
              <w:ind w:left="0"/>
              <w:jc w:val="left"/>
              <w:rPr>
                <w:rFonts w:ascii="Calibri"/>
                <w:sz w:val="20"/>
              </w:rPr>
            </w:pPr>
          </w:p>
          <w:p w:rsidR="00D80737" w:rsidRDefault="001276BB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Hajótípus</w:t>
            </w:r>
          </w:p>
        </w:tc>
        <w:tc>
          <w:tcPr>
            <w:tcW w:w="2239" w:type="dxa"/>
          </w:tcPr>
          <w:p w:rsidR="00D80737" w:rsidRDefault="001276BB">
            <w:pPr>
              <w:pStyle w:val="TableParagraph"/>
              <w:spacing w:before="153"/>
              <w:ind w:left="492" w:right="347" w:hanging="113"/>
              <w:jc w:val="left"/>
              <w:rPr>
                <w:sz w:val="20"/>
              </w:rPr>
            </w:pPr>
            <w:r>
              <w:rPr>
                <w:sz w:val="20"/>
              </w:rPr>
              <w:t>Csak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csak kiszállításra (I.)</w:t>
            </w:r>
          </w:p>
        </w:tc>
        <w:tc>
          <w:tcPr>
            <w:tcW w:w="2105" w:type="dxa"/>
          </w:tcPr>
          <w:p w:rsidR="00D80737" w:rsidRDefault="001276BB">
            <w:pPr>
              <w:pStyle w:val="TableParagraph"/>
              <w:spacing w:before="153"/>
              <w:ind w:left="408" w:right="371" w:firstLine="166"/>
              <w:jc w:val="left"/>
              <w:rPr>
                <w:sz w:val="20"/>
              </w:rPr>
            </w:pPr>
            <w:r>
              <w:rPr>
                <w:sz w:val="20"/>
              </w:rPr>
              <w:t>6 órán belül tartózkodás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(II.)</w:t>
            </w:r>
          </w:p>
        </w:tc>
        <w:tc>
          <w:tcPr>
            <w:tcW w:w="2249" w:type="dxa"/>
          </w:tcPr>
          <w:p w:rsidR="00D80737" w:rsidRDefault="001276BB">
            <w:pPr>
              <w:pStyle w:val="TableParagraph"/>
              <w:spacing w:before="153"/>
              <w:ind w:left="931" w:hanging="670"/>
              <w:jc w:val="left"/>
              <w:rPr>
                <w:sz w:val="20"/>
              </w:rPr>
            </w:pPr>
            <w:r>
              <w:rPr>
                <w:sz w:val="20"/>
              </w:rPr>
              <w:t>6-24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órás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tartózkodás </w:t>
            </w:r>
            <w:r>
              <w:rPr>
                <w:spacing w:val="-2"/>
                <w:sz w:val="20"/>
              </w:rPr>
              <w:t>(III.)</w:t>
            </w:r>
          </w:p>
        </w:tc>
      </w:tr>
      <w:tr w:rsidR="00D80737">
        <w:trPr>
          <w:trHeight w:val="262"/>
        </w:trPr>
        <w:tc>
          <w:tcPr>
            <w:tcW w:w="2782" w:type="dxa"/>
          </w:tcPr>
          <w:p w:rsidR="00D80737" w:rsidRDefault="001276BB">
            <w:pPr>
              <w:pStyle w:val="TableParagraph"/>
              <w:spacing w:before="16" w:line="226" w:lineRule="exact"/>
              <w:ind w:right="2"/>
              <w:rPr>
                <w:sz w:val="20"/>
              </w:rPr>
            </w:pPr>
            <w:r>
              <w:rPr>
                <w:sz w:val="20"/>
              </w:rPr>
              <w:t>Kishajó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főig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239" w:type="dxa"/>
          </w:tcPr>
          <w:p w:rsidR="00D80737" w:rsidRDefault="001276B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105" w:type="dxa"/>
          </w:tcPr>
          <w:p w:rsidR="00D80737" w:rsidRDefault="001276BB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249" w:type="dxa"/>
          </w:tcPr>
          <w:p w:rsidR="00D80737" w:rsidRDefault="001276B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47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</w:tr>
      <w:tr w:rsidR="00D80737">
        <w:trPr>
          <w:trHeight w:val="262"/>
        </w:trPr>
        <w:tc>
          <w:tcPr>
            <w:tcW w:w="2782" w:type="dxa"/>
          </w:tcPr>
          <w:p w:rsidR="00D80737" w:rsidRDefault="001276BB">
            <w:pPr>
              <w:pStyle w:val="TableParagraph"/>
              <w:spacing w:before="16" w:line="226" w:lineRule="exact"/>
              <w:ind w:right="3"/>
              <w:rPr>
                <w:sz w:val="20"/>
              </w:rPr>
            </w:pPr>
            <w:r>
              <w:rPr>
                <w:sz w:val="20"/>
              </w:rPr>
              <w:t>Személyhajó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főig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2239" w:type="dxa"/>
          </w:tcPr>
          <w:p w:rsidR="00D80737" w:rsidRDefault="001276B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105" w:type="dxa"/>
          </w:tcPr>
          <w:p w:rsidR="00D80737" w:rsidRDefault="001276BB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44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249" w:type="dxa"/>
          </w:tcPr>
          <w:p w:rsidR="00D80737" w:rsidRDefault="001276B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</w:tr>
      <w:tr w:rsidR="00D80737">
        <w:trPr>
          <w:trHeight w:val="262"/>
        </w:trPr>
        <w:tc>
          <w:tcPr>
            <w:tcW w:w="2782" w:type="dxa"/>
          </w:tcPr>
          <w:p w:rsidR="00D80737" w:rsidRDefault="001276BB">
            <w:pPr>
              <w:pStyle w:val="TableParagraph"/>
              <w:spacing w:before="16" w:line="226" w:lineRule="exact"/>
              <w:ind w:right="2"/>
              <w:rPr>
                <w:sz w:val="20"/>
              </w:rPr>
            </w:pPr>
            <w:r>
              <w:rPr>
                <w:sz w:val="20"/>
              </w:rPr>
              <w:t>Személyhajó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(131-250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főig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2239" w:type="dxa"/>
          </w:tcPr>
          <w:p w:rsidR="00D80737" w:rsidRDefault="001276B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37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105" w:type="dxa"/>
          </w:tcPr>
          <w:p w:rsidR="00D80737" w:rsidRDefault="001276BB">
            <w:pPr>
              <w:pStyle w:val="TableParagraph"/>
              <w:ind w:left="33" w:right="5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249" w:type="dxa"/>
          </w:tcPr>
          <w:p w:rsidR="00D80737" w:rsidRDefault="001276B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</w:tr>
      <w:tr w:rsidR="00D80737">
        <w:trPr>
          <w:trHeight w:val="262"/>
        </w:trPr>
        <w:tc>
          <w:tcPr>
            <w:tcW w:w="2782" w:type="dxa"/>
          </w:tcPr>
          <w:p w:rsidR="00D80737" w:rsidRDefault="001276BB">
            <w:pPr>
              <w:pStyle w:val="TableParagraph"/>
              <w:spacing w:before="16" w:line="226" w:lineRule="exact"/>
              <w:ind w:right="3"/>
              <w:rPr>
                <w:sz w:val="20"/>
              </w:rPr>
            </w:pPr>
            <w:r>
              <w:rPr>
                <w:sz w:val="20"/>
              </w:rPr>
              <w:t>Személyhajó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(250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fő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felett)</w:t>
            </w:r>
          </w:p>
        </w:tc>
        <w:tc>
          <w:tcPr>
            <w:tcW w:w="2239" w:type="dxa"/>
          </w:tcPr>
          <w:p w:rsidR="00D80737" w:rsidRDefault="001276BB">
            <w:pPr>
              <w:pStyle w:val="TableParagraph"/>
              <w:ind w:left="27"/>
              <w:rPr>
                <w:sz w:val="20"/>
              </w:rPr>
            </w:pPr>
            <w:r>
              <w:rPr>
                <w:sz w:val="20"/>
              </w:rPr>
              <w:t>88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105" w:type="dxa"/>
          </w:tcPr>
          <w:p w:rsidR="00D80737" w:rsidRDefault="001276BB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117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Ft</w:t>
            </w:r>
          </w:p>
        </w:tc>
        <w:tc>
          <w:tcPr>
            <w:tcW w:w="2249" w:type="dxa"/>
          </w:tcPr>
          <w:p w:rsidR="00D80737" w:rsidRDefault="001276BB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000 </w:t>
            </w:r>
            <w:r>
              <w:rPr>
                <w:spacing w:val="-5"/>
                <w:sz w:val="20"/>
              </w:rPr>
              <w:t>Ft</w:t>
            </w:r>
          </w:p>
        </w:tc>
      </w:tr>
    </w:tbl>
    <w:p w:rsidR="00D80737" w:rsidRDefault="00D80737">
      <w:pPr>
        <w:pStyle w:val="Szvegtrzs"/>
        <w:spacing w:before="5"/>
      </w:pPr>
    </w:p>
    <w:p w:rsidR="00D80737" w:rsidRDefault="001276BB">
      <w:pPr>
        <w:ind w:left="102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díjak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ÁFA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nélkül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értendők.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(Év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közbeni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árváltozás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jogát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fenttarjuk)</w:t>
      </w:r>
    </w:p>
    <w:p w:rsidR="00D80737" w:rsidRDefault="001276BB">
      <w:pPr>
        <w:spacing w:before="243"/>
        <w:ind w:left="102"/>
        <w:jc w:val="both"/>
        <w:rPr>
          <w:b/>
          <w:sz w:val="20"/>
        </w:rPr>
      </w:pPr>
      <w:r>
        <w:rPr>
          <w:b/>
          <w:sz w:val="20"/>
        </w:rPr>
        <w:t>Amennyiben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kikötés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napja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ünnepnap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vagy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december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31-e,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úgy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kikötési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díjra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50%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felárat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számolunk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fel.</w:t>
      </w:r>
    </w:p>
    <w:p w:rsidR="00D80737" w:rsidRDefault="00D80737">
      <w:pPr>
        <w:pStyle w:val="Szvegtrzs"/>
        <w:spacing w:before="1"/>
        <w:rPr>
          <w:b/>
        </w:rPr>
      </w:pPr>
    </w:p>
    <w:p w:rsidR="00D80737" w:rsidRDefault="001276BB">
      <w:pPr>
        <w:spacing w:before="1"/>
        <w:ind w:left="102" w:right="710"/>
        <w:jc w:val="both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„6-24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órás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tartózkodás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(III.)”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tétel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maximum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óra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egybefüggő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bérlést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tesz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lehetővé.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72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órán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felüli,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 xml:space="preserve">egybefüggő kikötőbérléssel kapcsolatban kérjen ajánlatot a </w:t>
      </w:r>
      <w:hyperlink r:id="rId7">
        <w:r>
          <w:rPr>
            <w:b/>
            <w:color w:val="0000FF"/>
            <w:sz w:val="20"/>
            <w:u w:val="single" w:color="0000FF"/>
          </w:rPr>
          <w:t>hajozas@bkv.hu</w:t>
        </w:r>
      </w:hyperlink>
      <w:r>
        <w:rPr>
          <w:b/>
          <w:color w:val="0000FF"/>
          <w:sz w:val="20"/>
        </w:rPr>
        <w:t xml:space="preserve"> </w:t>
      </w:r>
      <w:r>
        <w:rPr>
          <w:b/>
          <w:sz w:val="20"/>
        </w:rPr>
        <w:t>e-mail címen.</w:t>
      </w:r>
    </w:p>
    <w:p w:rsidR="00D80737" w:rsidRDefault="001276BB">
      <w:pPr>
        <w:pStyle w:val="Szvegtrzs"/>
        <w:spacing w:before="243"/>
        <w:ind w:left="102" w:right="202"/>
      </w:pPr>
      <w:r>
        <w:t>Felhívjuk</w:t>
      </w:r>
      <w:r>
        <w:rPr>
          <w:spacing w:val="-9"/>
        </w:rPr>
        <w:t xml:space="preserve"> </w:t>
      </w:r>
      <w:r>
        <w:t>tisztelt</w:t>
      </w:r>
      <w:r>
        <w:rPr>
          <w:spacing w:val="-10"/>
        </w:rPr>
        <w:t xml:space="preserve"> </w:t>
      </w:r>
      <w:r>
        <w:t>figyelmét,</w:t>
      </w:r>
      <w:r>
        <w:rPr>
          <w:spacing w:val="-9"/>
        </w:rPr>
        <w:t xml:space="preserve"> </w:t>
      </w:r>
      <w:r>
        <w:t>hogy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bejelentés</w:t>
      </w:r>
      <w:r>
        <w:rPr>
          <w:spacing w:val="-10"/>
        </w:rPr>
        <w:t xml:space="preserve"> </w:t>
      </w:r>
      <w:r>
        <w:t>nélkül</w:t>
      </w:r>
      <w:r>
        <w:rPr>
          <w:spacing w:val="-10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kikötési</w:t>
      </w:r>
      <w:r>
        <w:rPr>
          <w:spacing w:val="-10"/>
        </w:rPr>
        <w:t xml:space="preserve"> </w:t>
      </w:r>
      <w:r>
        <w:t>igény</w:t>
      </w:r>
      <w:r>
        <w:rPr>
          <w:spacing w:val="-9"/>
        </w:rPr>
        <w:t xml:space="preserve"> </w:t>
      </w:r>
      <w:r>
        <w:t>elutasítását</w:t>
      </w:r>
      <w:r>
        <w:rPr>
          <w:spacing w:val="-9"/>
        </w:rPr>
        <w:t xml:space="preserve"> </w:t>
      </w:r>
      <w:r>
        <w:t>követően</w:t>
      </w:r>
      <w:r>
        <w:rPr>
          <w:spacing w:val="-9"/>
        </w:rPr>
        <w:t xml:space="preserve"> </w:t>
      </w:r>
      <w:r>
        <w:t>megvalósított</w:t>
      </w:r>
      <w:r>
        <w:rPr>
          <w:spacing w:val="-9"/>
        </w:rPr>
        <w:t xml:space="preserve"> </w:t>
      </w:r>
      <w:r>
        <w:t>kikötés jogtalan kikötőhasználatnak minősül.</w:t>
      </w:r>
    </w:p>
    <w:p w:rsidR="00D80737" w:rsidRDefault="00D80737">
      <w:pPr>
        <w:pStyle w:val="Szvegtrzs"/>
      </w:pPr>
    </w:p>
    <w:p w:rsidR="00D80737" w:rsidRDefault="001276BB">
      <w:pPr>
        <w:pStyle w:val="Szvegtrzs"/>
        <w:ind w:left="102"/>
      </w:pPr>
      <w:r>
        <w:t>A</w:t>
      </w:r>
      <w:r>
        <w:rPr>
          <w:spacing w:val="35"/>
        </w:rPr>
        <w:t xml:space="preserve"> </w:t>
      </w:r>
      <w:r>
        <w:t>BKV</w:t>
      </w:r>
      <w:r>
        <w:rPr>
          <w:spacing w:val="35"/>
        </w:rPr>
        <w:t xml:space="preserve"> </w:t>
      </w:r>
      <w:r>
        <w:t>Zrt.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jogtalan</w:t>
      </w:r>
      <w:r>
        <w:rPr>
          <w:spacing w:val="36"/>
        </w:rPr>
        <w:t xml:space="preserve"> </w:t>
      </w:r>
      <w:r>
        <w:t>kikötőhasználatot</w:t>
      </w:r>
      <w:r>
        <w:rPr>
          <w:spacing w:val="36"/>
        </w:rPr>
        <w:t xml:space="preserve"> </w:t>
      </w:r>
      <w:r>
        <w:t>megvalósító</w:t>
      </w:r>
      <w:r>
        <w:rPr>
          <w:spacing w:val="40"/>
        </w:rPr>
        <w:t xml:space="preserve"> </w:t>
      </w:r>
      <w:r>
        <w:t>üzemeltetőt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hajóra</w:t>
      </w:r>
      <w:r>
        <w:rPr>
          <w:spacing w:val="34"/>
        </w:rPr>
        <w:t xml:space="preserve"> </w:t>
      </w:r>
      <w:r>
        <w:t>vonatkozó</w:t>
      </w:r>
      <w:r>
        <w:rPr>
          <w:spacing w:val="34"/>
        </w:rPr>
        <w:t xml:space="preserve"> </w:t>
      </w:r>
      <w:r>
        <w:t>díjtétel</w:t>
      </w:r>
      <w:r>
        <w:rPr>
          <w:spacing w:val="35"/>
        </w:rPr>
        <w:t xml:space="preserve"> </w:t>
      </w:r>
      <w:r>
        <w:t>háromszorosának megfizetésére kötelezi és a további kikötésektől való eltiltást eredményezheti.</w:t>
      </w:r>
    </w:p>
    <w:p w:rsidR="00D80737" w:rsidRDefault="001276BB">
      <w:pPr>
        <w:pStyle w:val="Szvegtrzs"/>
        <w:spacing w:before="244"/>
        <w:ind w:left="102" w:right="202"/>
      </w:pPr>
      <w:r>
        <w:t>Az</w:t>
      </w:r>
      <w:r>
        <w:rPr>
          <w:spacing w:val="-4"/>
        </w:rPr>
        <w:t xml:space="preserve"> </w:t>
      </w:r>
      <w:r>
        <w:t>engedélyezett</w:t>
      </w:r>
      <w:r>
        <w:rPr>
          <w:spacing w:val="-4"/>
        </w:rPr>
        <w:t xml:space="preserve"> </w:t>
      </w:r>
      <w:r>
        <w:t>kikötés</w:t>
      </w:r>
      <w:r>
        <w:rPr>
          <w:spacing w:val="-5"/>
        </w:rPr>
        <w:t xml:space="preserve"> </w:t>
      </w:r>
      <w:r>
        <w:t>lemondására</w:t>
      </w:r>
      <w:r>
        <w:rPr>
          <w:spacing w:val="-2"/>
        </w:rPr>
        <w:t xml:space="preserve"> </w:t>
      </w:r>
      <w:r>
        <w:t>legkésőbb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kikötési</w:t>
      </w:r>
      <w:r>
        <w:rPr>
          <w:spacing w:val="-3"/>
        </w:rPr>
        <w:t xml:space="preserve"> </w:t>
      </w:r>
      <w:r>
        <w:t>időpontot</w:t>
      </w:r>
      <w:r>
        <w:rPr>
          <w:spacing w:val="-4"/>
        </w:rPr>
        <w:t xml:space="preserve"> </w:t>
      </w:r>
      <w:r>
        <w:t>megelőző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órával</w:t>
      </w:r>
      <w:r>
        <w:rPr>
          <w:spacing w:val="-4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lehetőség,</w:t>
      </w:r>
      <w:r>
        <w:rPr>
          <w:spacing w:val="-4"/>
        </w:rPr>
        <w:t xml:space="preserve"> </w:t>
      </w:r>
      <w:r>
        <w:t>ellenben</w:t>
      </w:r>
      <w:r>
        <w:rPr>
          <w:spacing w:val="-4"/>
        </w:rPr>
        <w:t xml:space="preserve"> </w:t>
      </w:r>
      <w:r>
        <w:t>a kikötés díja számlázásra kerül.</w:t>
      </w:r>
    </w:p>
    <w:p w:rsidR="00D80737" w:rsidRDefault="00D80737">
      <w:pPr>
        <w:pStyle w:val="Szvegtrzs"/>
        <w:spacing w:before="1"/>
      </w:pPr>
    </w:p>
    <w:p w:rsidR="00D80737" w:rsidRDefault="001276BB">
      <w:pPr>
        <w:spacing w:before="1"/>
        <w:ind w:left="102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BKV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Zrt.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kikötőiben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végzett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kikötés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menetrendi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hajójáratok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forgalmát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nem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zavarhatja.</w:t>
      </w:r>
    </w:p>
    <w:p w:rsidR="00D80737" w:rsidRDefault="00D80737">
      <w:pPr>
        <w:pStyle w:val="Szvegtrzs"/>
        <w:spacing w:before="145"/>
        <w:rPr>
          <w:b/>
        </w:rPr>
      </w:pPr>
    </w:p>
    <w:p w:rsidR="00D80737" w:rsidRDefault="001276BB">
      <w:pPr>
        <w:pStyle w:val="Szvegtrzs"/>
        <w:ind w:left="102"/>
      </w:pPr>
      <w:r>
        <w:t>Budapest,</w:t>
      </w:r>
      <w:r>
        <w:rPr>
          <w:spacing w:val="-8"/>
        </w:rPr>
        <w:t xml:space="preserve"> </w:t>
      </w:r>
      <w:r>
        <w:t>2024.</w:t>
      </w:r>
      <w:r>
        <w:rPr>
          <w:spacing w:val="-5"/>
        </w:rPr>
        <w:t xml:space="preserve"> </w:t>
      </w:r>
      <w:r>
        <w:t>…………………….</w:t>
      </w:r>
      <w:r>
        <w:rPr>
          <w:spacing w:val="-8"/>
        </w:rPr>
        <w:t xml:space="preserve"> </w:t>
      </w:r>
      <w:r>
        <w:t>hó</w:t>
      </w:r>
      <w:proofErr w:type="gramStart"/>
      <w:r>
        <w:rPr>
          <w:spacing w:val="-6"/>
        </w:rPr>
        <w:t xml:space="preserve"> </w:t>
      </w:r>
      <w:r>
        <w:t>….</w:t>
      </w:r>
      <w:proofErr w:type="gramEnd"/>
      <w:r>
        <w:t>.</w:t>
      </w:r>
      <w:r>
        <w:rPr>
          <w:spacing w:val="-7"/>
        </w:rPr>
        <w:t xml:space="preserve"> </w:t>
      </w:r>
      <w:r>
        <w:rPr>
          <w:spacing w:val="-5"/>
        </w:rPr>
        <w:t>nap</w:t>
      </w:r>
    </w:p>
    <w:p w:rsidR="00D80737" w:rsidRDefault="00D80737">
      <w:pPr>
        <w:pStyle w:val="Szvegtrzs"/>
      </w:pPr>
    </w:p>
    <w:p w:rsidR="00D80737" w:rsidRDefault="00D80737">
      <w:pPr>
        <w:pStyle w:val="Szvegtrzs"/>
      </w:pPr>
    </w:p>
    <w:p w:rsidR="00D80737" w:rsidRDefault="001276BB">
      <w:pPr>
        <w:pStyle w:val="Szvegtrzs"/>
        <w:ind w:left="6183"/>
      </w:pPr>
      <w:r>
        <w:rPr>
          <w:spacing w:val="-2"/>
        </w:rPr>
        <w:t>Igénybejelentő</w:t>
      </w:r>
      <w:r>
        <w:rPr>
          <w:spacing w:val="11"/>
        </w:rPr>
        <w:t xml:space="preserve"> </w:t>
      </w:r>
      <w:r>
        <w:rPr>
          <w:spacing w:val="-2"/>
        </w:rPr>
        <w:t>aláírása</w:t>
      </w:r>
    </w:p>
    <w:p w:rsidR="00D80737" w:rsidRDefault="00D80737">
      <w:pPr>
        <w:pStyle w:val="Szvegtrzs"/>
        <w:spacing w:before="195"/>
      </w:pPr>
    </w:p>
    <w:p w:rsidR="00D80737" w:rsidRDefault="001276BB">
      <w:pPr>
        <w:spacing w:before="1"/>
        <w:ind w:left="102"/>
        <w:rPr>
          <w:b/>
          <w:sz w:val="20"/>
        </w:rPr>
      </w:pPr>
      <w:r>
        <w:rPr>
          <w:b/>
          <w:sz w:val="20"/>
        </w:rPr>
        <w:t>Kikötési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lehetőség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változtatási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jogát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fenntartjuk.</w:t>
      </w:r>
    </w:p>
    <w:p w:rsidR="00D80737" w:rsidRDefault="00D80737">
      <w:pPr>
        <w:pStyle w:val="Szvegtrzs"/>
        <w:spacing w:before="1"/>
        <w:rPr>
          <w:b/>
        </w:rPr>
      </w:pPr>
    </w:p>
    <w:p w:rsidR="00D80737" w:rsidRDefault="001276BB">
      <w:pPr>
        <w:pStyle w:val="Szvegtrzs"/>
        <w:spacing w:line="243" w:lineRule="exact"/>
        <w:ind w:left="102"/>
      </w:pPr>
      <w:r>
        <w:t>BKV</w:t>
      </w:r>
      <w:r>
        <w:rPr>
          <w:spacing w:val="-6"/>
        </w:rPr>
        <w:t xml:space="preserve"> </w:t>
      </w:r>
      <w:r>
        <w:rPr>
          <w:spacing w:val="-4"/>
        </w:rPr>
        <w:t>Zrt.</w:t>
      </w:r>
    </w:p>
    <w:p w:rsidR="00D80737" w:rsidRDefault="001276BB">
      <w:pPr>
        <w:pStyle w:val="Szvegtrzs"/>
        <w:spacing w:line="243" w:lineRule="exact"/>
        <w:ind w:left="102"/>
      </w:pPr>
      <w:r>
        <w:t>Hajózási</w:t>
      </w:r>
      <w:r>
        <w:rPr>
          <w:spacing w:val="-10"/>
        </w:rPr>
        <w:t xml:space="preserve"> </w:t>
      </w:r>
      <w:r>
        <w:rPr>
          <w:spacing w:val="-2"/>
        </w:rPr>
        <w:t>Iroda</w:t>
      </w:r>
    </w:p>
    <w:sectPr w:rsidR="00D80737">
      <w:type w:val="continuous"/>
      <w:pgSz w:w="11910" w:h="16840"/>
      <w:pgMar w:top="680" w:right="6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9EC" w:rsidRDefault="00B269EC" w:rsidP="008A62CE">
      <w:r>
        <w:separator/>
      </w:r>
    </w:p>
  </w:endnote>
  <w:endnote w:type="continuationSeparator" w:id="0">
    <w:p w:rsidR="00B269EC" w:rsidRDefault="00B269EC" w:rsidP="008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9EC" w:rsidRDefault="00B269EC" w:rsidP="008A62CE">
      <w:r>
        <w:separator/>
      </w:r>
    </w:p>
  </w:footnote>
  <w:footnote w:type="continuationSeparator" w:id="0">
    <w:p w:rsidR="00B269EC" w:rsidRDefault="00B269EC" w:rsidP="008A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7"/>
    <w:rsid w:val="001276BB"/>
    <w:rsid w:val="008A62CE"/>
    <w:rsid w:val="00B269EC"/>
    <w:rsid w:val="00C94360"/>
    <w:rsid w:val="00D8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spacing w:before="1"/>
      <w:ind w:right="4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26"/>
      <w:jc w:val="center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8A62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62CE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8A62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62CE"/>
    <w:rPr>
      <w:rFonts w:ascii="Calibri" w:eastAsia="Calibri" w:hAnsi="Calibri" w:cs="Calibri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jozas@bkv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jozas@bkv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2024-02-20T10:57:00Z</dcterms:created>
  <dcterms:modified xsi:type="dcterms:W3CDTF">2024-02-20T10:57:00Z</dcterms:modified>
</cp:coreProperties>
</file>