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6C1" w:rsidRPr="00B07636" w:rsidRDefault="003956C1" w:rsidP="00A717CB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pacing w:val="20"/>
          <w:sz w:val="24"/>
          <w:szCs w:val="24"/>
          <w:lang w:eastAsia="hu-HU"/>
        </w:rPr>
      </w:pPr>
      <w:bookmarkStart w:id="0" w:name="_GoBack"/>
      <w:bookmarkEnd w:id="0"/>
      <w:r w:rsidRPr="00B07636">
        <w:rPr>
          <w:rFonts w:ascii="Calibri" w:eastAsia="Times New Roman" w:hAnsi="Calibri" w:cs="Calibri"/>
          <w:b/>
          <w:bCs/>
          <w:spacing w:val="20"/>
          <w:sz w:val="24"/>
          <w:szCs w:val="24"/>
          <w:lang w:eastAsia="hu-HU"/>
        </w:rPr>
        <w:t>PÁLYÁZATI FELHÍVÁS</w:t>
      </w:r>
    </w:p>
    <w:p w:rsidR="003956C1" w:rsidRPr="00B07636" w:rsidRDefault="003956C1" w:rsidP="003956C1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Ingatlan bérbeadására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A </w:t>
      </w: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Budapesti Közlekedési Zártkörűen Működő Részvénytársaság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(1072 Budapest, Akácfa utca 15.) (továbbiakban: Kiíró) </w:t>
      </w:r>
      <w:r w:rsidRPr="00B07636">
        <w:rPr>
          <w:rFonts w:ascii="Calibri" w:eastAsia="Times New Roman" w:hAnsi="Calibri" w:cs="Calibri"/>
          <w:b/>
          <w:bCs/>
          <w:sz w:val="24"/>
          <w:szCs w:val="24"/>
          <w:lang w:eastAsia="hu-HU"/>
        </w:rPr>
        <w:t>nyilvános, kétfordulós pályázatot hirdet a tulajdonában lévő alábbi ingatlan bérbeadására.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24"/>
          <w:szCs w:val="24"/>
          <w:lang w:eastAsia="hu-HU"/>
        </w:rPr>
      </w:pPr>
    </w:p>
    <w:tbl>
      <w:tblPr>
        <w:tblW w:w="90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0"/>
        <w:gridCol w:w="1457"/>
        <w:gridCol w:w="1066"/>
        <w:gridCol w:w="2112"/>
        <w:gridCol w:w="2300"/>
      </w:tblGrid>
      <w:tr w:rsidR="00876B4A" w:rsidRPr="00B07636" w:rsidTr="00CE1F46">
        <w:trPr>
          <w:trHeight w:val="102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07636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 bérlemény címe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07636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Megnevezés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07636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Terület </w:t>
            </w:r>
          </w:p>
          <w:p w:rsidR="003956C1" w:rsidRPr="00B07636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(m</w:t>
            </w: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vertAlign w:val="superscript"/>
                <w:lang w:eastAsia="hu-HU"/>
              </w:rPr>
              <w:t>2</w:t>
            </w: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)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07636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Ajánlati biztosíték</w:t>
            </w:r>
          </w:p>
          <w:p w:rsidR="003956C1" w:rsidRPr="00B07636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(nettó Ft)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07636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yellow"/>
                <w:lang w:eastAsia="hu-HU"/>
              </w:rPr>
            </w:pP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 bérlet futamideje</w:t>
            </w:r>
          </w:p>
        </w:tc>
      </w:tr>
      <w:tr w:rsidR="003956C1" w:rsidRPr="00B07636" w:rsidTr="00CE1F46">
        <w:trPr>
          <w:trHeight w:val="33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3A9" w:rsidRPr="00B07636" w:rsidRDefault="00E96A2E" w:rsidP="003D14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Bp. VIII. kerület, Fiumei út 31.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07636" w:rsidRDefault="00E96A2E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helyiség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07636" w:rsidRDefault="00E96A2E" w:rsidP="00E47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28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07636" w:rsidRDefault="00751F1A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10</w:t>
            </w:r>
            <w:r w:rsidR="00265D00"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0.000</w:t>
            </w:r>
            <w:r w:rsidR="00A717C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,-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07636" w:rsidRDefault="003956C1" w:rsidP="00265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yellow"/>
                <w:lang w:eastAsia="hu-HU"/>
              </w:rPr>
            </w:pP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határozott idő, </w:t>
            </w:r>
            <w:r w:rsidR="00265D00"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5 év</w:t>
            </w: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 </w:t>
            </w:r>
          </w:p>
        </w:tc>
      </w:tr>
    </w:tbl>
    <w:p w:rsidR="003956C1" w:rsidRPr="003A7CA4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3A7CA4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A7CA4">
        <w:rPr>
          <w:rFonts w:ascii="Calibri" w:eastAsia="Times New Roman" w:hAnsi="Calibri" w:cs="Calibri"/>
          <w:sz w:val="24"/>
          <w:szCs w:val="24"/>
          <w:lang w:eastAsia="hu-HU"/>
        </w:rPr>
        <w:t>Igénybe vehető közüzemi szolgáltatások közszolgáltatótól vagy BKV-tól:</w:t>
      </w:r>
    </w:p>
    <w:p w:rsidR="003016CC" w:rsidRPr="003A7CA4" w:rsidRDefault="00EF54CD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A7CA4">
        <w:rPr>
          <w:rFonts w:ascii="Calibri" w:eastAsia="Times New Roman" w:hAnsi="Calibri" w:cs="Calibri"/>
          <w:sz w:val="24"/>
          <w:szCs w:val="24"/>
          <w:lang w:eastAsia="hu-HU"/>
        </w:rPr>
        <w:tab/>
      </w:r>
      <w:r w:rsidRPr="003A7CA4">
        <w:rPr>
          <w:rFonts w:ascii="Calibri" w:eastAsia="Times New Roman" w:hAnsi="Calibri" w:cs="Calibri"/>
          <w:sz w:val="24"/>
          <w:szCs w:val="24"/>
          <w:lang w:eastAsia="hu-HU"/>
        </w:rPr>
        <w:tab/>
      </w:r>
    </w:p>
    <w:tbl>
      <w:tblPr>
        <w:tblStyle w:val="Rcsostblzat"/>
        <w:tblW w:w="0" w:type="auto"/>
        <w:tblInd w:w="1526" w:type="dxa"/>
        <w:tblLook w:val="04A0" w:firstRow="1" w:lastRow="0" w:firstColumn="1" w:lastColumn="0" w:noHBand="0" w:noVBand="1"/>
      </w:tblPr>
      <w:tblGrid>
        <w:gridCol w:w="2126"/>
        <w:gridCol w:w="3260"/>
      </w:tblGrid>
      <w:tr w:rsidR="003A7CA4" w:rsidRPr="00765518" w:rsidTr="003016CC">
        <w:tc>
          <w:tcPr>
            <w:tcW w:w="2126" w:type="dxa"/>
          </w:tcPr>
          <w:p w:rsidR="003016CC" w:rsidRPr="00765518" w:rsidRDefault="003016CC" w:rsidP="003956C1">
            <w:pPr>
              <w:jc w:val="both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765518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szolgáltatás típusa</w:t>
            </w:r>
          </w:p>
        </w:tc>
        <w:tc>
          <w:tcPr>
            <w:tcW w:w="3260" w:type="dxa"/>
          </w:tcPr>
          <w:p w:rsidR="003016CC" w:rsidRPr="00765518" w:rsidRDefault="003016CC" w:rsidP="00A717CB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765518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igényelhető mennyiség</w:t>
            </w:r>
          </w:p>
        </w:tc>
      </w:tr>
      <w:tr w:rsidR="003A7CA4" w:rsidRPr="00765518" w:rsidTr="003016CC">
        <w:tc>
          <w:tcPr>
            <w:tcW w:w="2126" w:type="dxa"/>
          </w:tcPr>
          <w:p w:rsidR="00256A46" w:rsidRPr="00765518" w:rsidRDefault="00256A46" w:rsidP="003016CC">
            <w:pPr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5518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elektromos energia</w:t>
            </w:r>
          </w:p>
        </w:tc>
        <w:tc>
          <w:tcPr>
            <w:tcW w:w="3260" w:type="dxa"/>
          </w:tcPr>
          <w:p w:rsidR="00256A46" w:rsidRPr="002C4B13" w:rsidRDefault="00765518" w:rsidP="00A717CB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2C4B13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ELMŰ</w:t>
            </w:r>
          </w:p>
        </w:tc>
      </w:tr>
      <w:tr w:rsidR="00256A46" w:rsidRPr="003A7CA4" w:rsidTr="003016CC">
        <w:tc>
          <w:tcPr>
            <w:tcW w:w="2126" w:type="dxa"/>
          </w:tcPr>
          <w:p w:rsidR="00256A46" w:rsidRPr="003A7CA4" w:rsidRDefault="00256A46" w:rsidP="003016CC">
            <w:pPr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5518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víz, és csatorna</w:t>
            </w:r>
          </w:p>
        </w:tc>
        <w:tc>
          <w:tcPr>
            <w:tcW w:w="3260" w:type="dxa"/>
          </w:tcPr>
          <w:p w:rsidR="00256A46" w:rsidRPr="002C4B13" w:rsidRDefault="00765518" w:rsidP="00A717CB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2C4B13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1 m</w:t>
            </w:r>
            <w:r w:rsidRPr="002C4B13">
              <w:rPr>
                <w:rFonts w:ascii="Calibri" w:eastAsia="Times New Roman" w:hAnsi="Calibri" w:cs="Calibri"/>
                <w:sz w:val="24"/>
                <w:szCs w:val="24"/>
                <w:vertAlign w:val="superscript"/>
                <w:lang w:eastAsia="hu-HU"/>
              </w:rPr>
              <w:t>3</w:t>
            </w:r>
            <w:r w:rsidRPr="002C4B13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/nap (</w:t>
            </w:r>
            <w:r w:rsidR="00790825" w:rsidRPr="002C4B13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 xml:space="preserve">a </w:t>
            </w:r>
            <w:r w:rsidRPr="002C4B13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vízórát</w:t>
            </w:r>
            <w:r w:rsidR="009514B3" w:rsidRPr="002C4B13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 xml:space="preserve"> a B</w:t>
            </w:r>
            <w:r w:rsidR="00790825" w:rsidRPr="002C4B13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érlőnek saját költségén</w:t>
            </w:r>
            <w:r w:rsidRPr="002C4B13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 xml:space="preserve"> ki kell cserélni</w:t>
            </w:r>
            <w:r w:rsidR="00790825" w:rsidRPr="002C4B13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e</w:t>
            </w:r>
            <w:r w:rsidRPr="002C4B13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 xml:space="preserve"> új hitelesített mérőre) </w:t>
            </w:r>
          </w:p>
        </w:tc>
      </w:tr>
    </w:tbl>
    <w:p w:rsidR="00EF54CD" w:rsidRPr="003A7CA4" w:rsidRDefault="00EF54CD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3A7CA4" w:rsidRDefault="00C34CD1" w:rsidP="00C34CD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A7CA4">
        <w:rPr>
          <w:rFonts w:ascii="Calibri" w:eastAsia="Times New Roman" w:hAnsi="Calibri" w:cs="Calibri"/>
          <w:sz w:val="24"/>
          <w:szCs w:val="24"/>
          <w:lang w:eastAsia="hu-HU"/>
        </w:rPr>
        <w:t>A bérlemény kialakításának teljes költsége, a közművek esetleges bővítése a Bérlő feladata, saját költségén, bérbeszámítási, megtérítési igény nélkül.</w:t>
      </w:r>
    </w:p>
    <w:p w:rsidR="00D322DA" w:rsidRPr="00B07636" w:rsidRDefault="00D322DA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</w:t>
      </w:r>
      <w:r w:rsidR="00A32B73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pályázat beadásának helye, </w:t>
      </w: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ideje: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3A7CA4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A7CA4">
        <w:rPr>
          <w:rFonts w:ascii="Calibri" w:eastAsia="Times New Roman" w:hAnsi="Calibri" w:cs="Calibri"/>
          <w:sz w:val="24"/>
          <w:szCs w:val="24"/>
          <w:lang w:eastAsia="hu-HU"/>
        </w:rPr>
        <w:t xml:space="preserve">BKV Zrt. 1072 Budapest, Akácfa utca 15., </w:t>
      </w:r>
      <w:r w:rsidR="00C675B0" w:rsidRPr="003A7CA4">
        <w:rPr>
          <w:rFonts w:ascii="Calibri" w:eastAsia="Times New Roman" w:hAnsi="Calibri" w:cs="Calibri"/>
          <w:sz w:val="24"/>
          <w:szCs w:val="24"/>
          <w:lang w:eastAsia="hu-HU"/>
        </w:rPr>
        <w:t xml:space="preserve">311. </w:t>
      </w:r>
      <w:r w:rsidRPr="003A7CA4">
        <w:rPr>
          <w:rFonts w:ascii="Calibri" w:eastAsia="Times New Roman" w:hAnsi="Calibri" w:cs="Calibri"/>
          <w:sz w:val="24"/>
          <w:szCs w:val="24"/>
          <w:lang w:eastAsia="hu-HU"/>
        </w:rPr>
        <w:t>sz. hely</w:t>
      </w:r>
      <w:r w:rsidR="00D322DA" w:rsidRPr="003A7CA4">
        <w:rPr>
          <w:rFonts w:ascii="Calibri" w:eastAsia="Times New Roman" w:hAnsi="Calibri" w:cs="Calibri"/>
          <w:sz w:val="24"/>
          <w:szCs w:val="24"/>
          <w:lang w:eastAsia="hu-HU"/>
        </w:rPr>
        <w:t>i</w:t>
      </w:r>
      <w:r w:rsidRPr="003A7CA4">
        <w:rPr>
          <w:rFonts w:ascii="Calibri" w:eastAsia="Times New Roman" w:hAnsi="Calibri" w:cs="Calibri"/>
          <w:sz w:val="24"/>
          <w:szCs w:val="24"/>
          <w:lang w:eastAsia="hu-HU"/>
        </w:rPr>
        <w:t>ség</w:t>
      </w:r>
      <w:r w:rsidR="003A7CA4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9D7299">
        <w:rPr>
          <w:rFonts w:ascii="Calibri" w:eastAsia="Times New Roman" w:hAnsi="Calibri" w:cs="Calibri"/>
          <w:b/>
          <w:sz w:val="24"/>
          <w:szCs w:val="24"/>
          <w:lang w:eastAsia="hu-HU"/>
        </w:rPr>
        <w:t>201</w:t>
      </w:r>
      <w:r w:rsidR="009D7299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7. </w:t>
      </w:r>
      <w:r w:rsidR="0044569B">
        <w:rPr>
          <w:rFonts w:ascii="Calibri" w:eastAsia="Times New Roman" w:hAnsi="Calibri" w:cs="Calibri"/>
          <w:b/>
          <w:sz w:val="24"/>
          <w:szCs w:val="24"/>
          <w:lang w:eastAsia="hu-HU"/>
        </w:rPr>
        <w:t>szeptember 6-á</w:t>
      </w:r>
      <w:r w:rsidR="00A32B73" w:rsidRPr="009D7299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n </w:t>
      </w:r>
      <w:r w:rsidR="008D5026" w:rsidRPr="009D7299">
        <w:rPr>
          <w:rFonts w:ascii="Calibri" w:eastAsia="Times New Roman" w:hAnsi="Calibri" w:cs="Calibri"/>
          <w:b/>
          <w:sz w:val="24"/>
          <w:szCs w:val="24"/>
          <w:lang w:eastAsia="hu-HU"/>
        </w:rPr>
        <w:t>08</w:t>
      </w:r>
      <w:r w:rsidRPr="009D7299">
        <w:rPr>
          <w:rFonts w:ascii="Calibri" w:eastAsia="Times New Roman" w:hAnsi="Calibri" w:cs="Calibri"/>
          <w:b/>
          <w:sz w:val="24"/>
          <w:szCs w:val="24"/>
          <w:vertAlign w:val="superscript"/>
          <w:lang w:eastAsia="hu-HU"/>
        </w:rPr>
        <w:t>00</w:t>
      </w:r>
      <w:r w:rsidRPr="009D7299">
        <w:rPr>
          <w:rFonts w:ascii="Calibri" w:eastAsia="Times New Roman" w:hAnsi="Calibri" w:cs="Calibri"/>
          <w:b/>
          <w:sz w:val="24"/>
          <w:szCs w:val="24"/>
          <w:lang w:eastAsia="hu-HU"/>
        </w:rPr>
        <w:t>-1</w:t>
      </w:r>
      <w:r w:rsidR="008D5026" w:rsidRPr="009D7299">
        <w:rPr>
          <w:rFonts w:ascii="Calibri" w:eastAsia="Times New Roman" w:hAnsi="Calibri" w:cs="Calibri"/>
          <w:b/>
          <w:sz w:val="24"/>
          <w:szCs w:val="24"/>
          <w:lang w:eastAsia="hu-HU"/>
        </w:rPr>
        <w:t>2</w:t>
      </w:r>
      <w:r w:rsidRPr="009D7299">
        <w:rPr>
          <w:rFonts w:ascii="Calibri" w:eastAsia="Times New Roman" w:hAnsi="Calibri" w:cs="Calibri"/>
          <w:b/>
          <w:sz w:val="24"/>
          <w:szCs w:val="24"/>
          <w:vertAlign w:val="superscript"/>
          <w:lang w:eastAsia="hu-HU"/>
        </w:rPr>
        <w:t>00</w:t>
      </w:r>
      <w:r w:rsidRPr="009D7299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óra között</w:t>
      </w:r>
      <w:r w:rsidR="003A7CA4" w:rsidRPr="009D7299">
        <w:rPr>
          <w:rFonts w:ascii="Calibri" w:eastAsia="Times New Roman" w:hAnsi="Calibri" w:cs="Calibri"/>
          <w:b/>
          <w:sz w:val="24"/>
          <w:szCs w:val="24"/>
          <w:lang w:eastAsia="hu-HU"/>
        </w:rPr>
        <w:t>.</w:t>
      </w:r>
    </w:p>
    <w:p w:rsidR="008D5A66" w:rsidRPr="00B07636" w:rsidRDefault="008D5A66" w:rsidP="008D5A66">
      <w:pPr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08176A" w:rsidRPr="00B07636" w:rsidRDefault="0008176A" w:rsidP="008D5A66">
      <w:pPr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Pályázatot </w:t>
      </w:r>
      <w:r w:rsidR="00D322DA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z</w:t>
      </w: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árt borítékban</w:t>
      </w:r>
      <w:r w:rsidR="006601B2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, a borítékon </w:t>
      </w:r>
      <w:r w:rsidR="00C34CD1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az ajánlat tárgyát képező ingatlan megjelölésével</w:t>
      </w:r>
      <w:r w:rsidR="006601B2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kell benyújtani</w:t>
      </w:r>
      <w:r w:rsidR="006601B2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. A Borítékba</w:t>
      </w:r>
      <w:r w:rsidR="00B564DB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a</w:t>
      </w:r>
      <w:r w:rsidR="006601B2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kitöltött</w:t>
      </w:r>
      <w:r w:rsidR="00B564DB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Pályázati adatlap</w:t>
      </w:r>
      <w:r w:rsidR="006601B2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ot, és mellékleteit</w:t>
      </w:r>
      <w:r w:rsidR="00B564DB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6601B2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2 példányban (egy eredeti és egy másolat) kell elhelyezni.</w:t>
      </w:r>
    </w:p>
    <w:p w:rsidR="008D5A66" w:rsidRPr="00B07636" w:rsidRDefault="008D5A66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A Pályázati eljárás nyelve a magyar. A pályázóknak kell gondoskodniuk a dokumentumok magyar nyelven történő benyújtásáról, és az eljárás során szükség szerint tolmács részvételének biztosításáról.</w:t>
      </w:r>
    </w:p>
    <w:p w:rsidR="00D322DA" w:rsidRPr="00B07636" w:rsidRDefault="00D322DA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6601B2" w:rsidRPr="00B07636" w:rsidRDefault="006601B2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Pályázat bontása </w:t>
      </w:r>
      <w:r w:rsidR="00D322DA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nyilvános, </w:t>
      </w: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a beadási határidő lejártát követően azonnal megtörténik.</w:t>
      </w:r>
    </w:p>
    <w:p w:rsidR="00D322DA" w:rsidRPr="00B07636" w:rsidRDefault="00D322DA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A pályázaton való részvétel feltételei: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B07636" w:rsidRDefault="003956C1" w:rsidP="00591105">
      <w:pPr>
        <w:pStyle w:val="Listaszerbekezds"/>
        <w:numPr>
          <w:ilvl w:val="0"/>
          <w:numId w:val="14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fent megjelölt összegű ajánlati biztosíték Kiíró </w:t>
      </w:r>
      <w:r w:rsidR="00A717CB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Budapest </w:t>
      </w:r>
      <w:r w:rsidR="00C675B0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Banknál vezetett 10102093-01671903-07000004</w:t>
      </w:r>
      <w:r w:rsidR="00A717CB">
        <w:rPr>
          <w:rFonts w:ascii="Calibri" w:eastAsia="Times New Roman" w:hAnsi="Calibri" w:cs="Calibri"/>
          <w:b/>
          <w:sz w:val="24"/>
          <w:szCs w:val="24"/>
          <w:lang w:eastAsia="hu-HU"/>
        </w:rPr>
        <w:t>.</w:t>
      </w:r>
      <w:r w:rsidR="00C675B0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számú számlájára a pályázat beadási határidejét megelőző napig történő befizetése. 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A befizetésnél megjegyzésként kell feltüntetni a pályázó nevét, valamint a bérlemény címét és megnevezését, melyhez az utalt ajánlati biztosíték kapcsolódik. A befizetett ajánlati biztosíték a pályázat győztese 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lastRenderedPageBreak/>
        <w:t>esetében a bérleti szerződés szerinti óvadékba beszámításra kerül. A BKV</w:t>
      </w:r>
      <w:r w:rsidR="00A717CB">
        <w:rPr>
          <w:rFonts w:ascii="Calibri" w:eastAsia="Times New Roman" w:hAnsi="Calibri" w:cs="Calibri"/>
          <w:sz w:val="24"/>
          <w:szCs w:val="24"/>
          <w:lang w:eastAsia="hu-HU"/>
        </w:rPr>
        <w:t xml:space="preserve"> Zrt.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az ajánlati biztosíték után nem fizet kamatot.</w:t>
      </w:r>
    </w:p>
    <w:p w:rsidR="003956C1" w:rsidRPr="00B07636" w:rsidRDefault="003956C1" w:rsidP="003956C1">
      <w:pPr>
        <w:numPr>
          <w:ilvl w:val="0"/>
          <w:numId w:val="8"/>
        </w:num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A717CB">
        <w:rPr>
          <w:rFonts w:ascii="Calibri" w:eastAsia="Times New Roman" w:hAnsi="Calibri" w:cs="Calibri"/>
          <w:sz w:val="24"/>
          <w:szCs w:val="24"/>
          <w:lang w:eastAsia="hu-HU"/>
        </w:rPr>
        <w:t xml:space="preserve">Pályázat benyújtása Kiíró </w:t>
      </w:r>
      <w:hyperlink r:id="rId9" w:history="1">
        <w:r w:rsidRPr="00A717CB">
          <w:rPr>
            <w:rFonts w:ascii="Calibri" w:eastAsia="Times New Roman" w:hAnsi="Calibri" w:cs="Calibri"/>
            <w:sz w:val="24"/>
            <w:szCs w:val="24"/>
            <w:lang w:eastAsia="hu-HU"/>
          </w:rPr>
          <w:t>www.bkv.hu</w:t>
        </w:r>
      </w:hyperlink>
      <w:r w:rsidRPr="00A717CB">
        <w:rPr>
          <w:rFonts w:ascii="Calibri" w:eastAsia="Times New Roman" w:hAnsi="Calibri" w:cs="Calibri"/>
          <w:sz w:val="24"/>
          <w:szCs w:val="24"/>
          <w:lang w:eastAsia="hu-HU"/>
        </w:rPr>
        <w:t xml:space="preserve"> internetes honlapján elérhető </w:t>
      </w:r>
      <w:r w:rsidRPr="00A717CB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Pályázati </w:t>
      </w:r>
      <w:r w:rsidR="00954DA2" w:rsidRPr="00A717CB">
        <w:rPr>
          <w:rFonts w:ascii="Calibri" w:eastAsia="Times New Roman" w:hAnsi="Calibri" w:cs="Calibri"/>
          <w:b/>
          <w:sz w:val="24"/>
          <w:szCs w:val="24"/>
          <w:lang w:eastAsia="hu-HU"/>
        </w:rPr>
        <w:t>L</w:t>
      </w:r>
      <w:r w:rsidRPr="00A717CB">
        <w:rPr>
          <w:rFonts w:ascii="Calibri" w:eastAsia="Times New Roman" w:hAnsi="Calibri" w:cs="Calibri"/>
          <w:b/>
          <w:sz w:val="24"/>
          <w:szCs w:val="24"/>
          <w:lang w:eastAsia="hu-HU"/>
        </w:rPr>
        <w:t>ap</w:t>
      </w: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hiánytalan kitöltésével.</w:t>
      </w:r>
    </w:p>
    <w:p w:rsidR="002B78C4" w:rsidRPr="00B07636" w:rsidRDefault="002B78C4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Nem lehet pályázó:</w:t>
      </w:r>
    </w:p>
    <w:p w:rsidR="00EE3731" w:rsidRPr="00B07636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aki végelszámolás, felszámolási eljárás, cégbírósági törvényességi felügyeleti- (megszüntetési), csődeljárás vagy végrehajtás alatt áll, </w:t>
      </w:r>
      <w:r w:rsidR="00EE3731" w:rsidRPr="00B07636">
        <w:rPr>
          <w:rFonts w:ascii="Calibri" w:eastAsia="Times New Roman" w:hAnsi="Calibri" w:cs="Calibri"/>
          <w:sz w:val="24"/>
          <w:szCs w:val="24"/>
          <w:lang w:eastAsia="hu-HU"/>
        </w:rPr>
        <w:t>illetve perben áll a Bérbeadóval</w:t>
      </w:r>
    </w:p>
    <w:p w:rsidR="00EE3731" w:rsidRPr="00B07636" w:rsidRDefault="00EE373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aki tulajdonosa, vagy volt tulajdonosa, tisztségviselője olyan gazdasági társaságnak, amelynek kiegyenlítetlen tartozása van vagy maradt fenn a Bérbeadóval szemben,</w:t>
      </w:r>
    </w:p>
    <w:p w:rsidR="00EE3731" w:rsidRPr="00B07636" w:rsidRDefault="00EE373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aki </w:t>
      </w:r>
      <w:r w:rsidR="00EF54CD" w:rsidRPr="00B07636">
        <w:rPr>
          <w:rFonts w:ascii="Calibri" w:eastAsia="Times New Roman" w:hAnsi="Calibri" w:cs="Calibri"/>
          <w:sz w:val="24"/>
          <w:szCs w:val="24"/>
          <w:lang w:eastAsia="hu-HU"/>
        </w:rPr>
        <w:t>korábban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bérlőként üzleti magatartásával kárt okozott a Bérbeadónak.</w:t>
      </w:r>
    </w:p>
    <w:p w:rsidR="00EE3731" w:rsidRPr="00B07636" w:rsidRDefault="00EE3731" w:rsidP="00EE373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aki Pályázóként (nyertes, vagy 2. 3. helyezett) a szerződés megkötésétől visszalépett a pályázat benyújtási határidejétől számított 2 éven belül.</w:t>
      </w:r>
    </w:p>
    <w:p w:rsidR="00EE3731" w:rsidRPr="00B07636" w:rsidRDefault="00EE3731" w:rsidP="00EE373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aki korábban már szerződéses kapcsolatban állt a BKV Zrt</w:t>
      </w:r>
      <w:r w:rsidR="00B95799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-vel és mely szerződés a cég szerződésszegése okán felmondásra került.</w:t>
      </w:r>
    </w:p>
    <w:p w:rsidR="003956C1" w:rsidRPr="00B07636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akinek a Bérbeadóval szemben fennálló, lejárt kötelezettsége van</w:t>
      </w:r>
      <w:r w:rsidR="00B95799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EE3731" w:rsidRPr="00B07636" w:rsidRDefault="00EE3731" w:rsidP="00EE3731">
      <w:pPr>
        <w:spacing w:after="0" w:line="240" w:lineRule="auto"/>
        <w:ind w:left="709" w:right="-110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Amennyiben egy pályázó ugyanarra a bérleményre több eltérő árajánlatot tartalmazó érvényes pályázatot nyújt</w:t>
      </w:r>
      <w:r w:rsidR="00B95799">
        <w:rPr>
          <w:rFonts w:ascii="Calibri" w:eastAsia="Times New Roman" w:hAnsi="Calibri" w:cs="Calibri"/>
          <w:sz w:val="24"/>
          <w:szCs w:val="24"/>
          <w:lang w:eastAsia="hu-HU"/>
        </w:rPr>
        <w:t xml:space="preserve"> be, ebben az esetben a BKV Zrt.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kizárólag a legmagasabb árajánlatot tartalmazó pályázatot tekinti érvényesnek.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A pályázati eljárással, a jelentkezéssel és az ingatlan megtekintési lehetőségével kapcsolatban</w:t>
      </w:r>
      <w:r w:rsidR="00B95799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további információval szolgál: </w:t>
      </w:r>
      <w:r w:rsidR="00213AC2">
        <w:rPr>
          <w:rFonts w:ascii="Calibri" w:eastAsia="Times New Roman" w:hAnsi="Calibri" w:cs="Calibri"/>
          <w:b/>
          <w:sz w:val="24"/>
          <w:szCs w:val="24"/>
          <w:lang w:eastAsia="hu-HU"/>
        </w:rPr>
        <w:t>Ingatlanhasznosítási Osztály</w:t>
      </w:r>
      <w:r w:rsidR="00552A7F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munkatársai (tel.:</w:t>
      </w:r>
      <w:r w:rsidR="00B95799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552A7F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461-6500/11069</w:t>
      </w:r>
      <w:r w:rsidR="00B95799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és </w:t>
      </w:r>
      <w:r w:rsidR="00552A7F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11462</w:t>
      </w:r>
      <w:r w:rsidR="00B95799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mellék</w:t>
      </w:r>
      <w:r w:rsidR="00552A7F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)</w:t>
      </w:r>
      <w:r w:rsidR="00B95799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munkanapokon 9-15 óra között. </w:t>
      </w:r>
    </w:p>
    <w:p w:rsidR="00F17BBD" w:rsidRPr="00B07636" w:rsidRDefault="00F17BBD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F17BBD" w:rsidRPr="00B07636" w:rsidRDefault="00F17BBD" w:rsidP="00F17BBD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Az ingatlan megtekintésére igény esetén előzetes telefonos megbeszélés alapján, a Kiíró kizárólag az alábbi időpontban biztosít lehetőséget:</w:t>
      </w:r>
    </w:p>
    <w:p w:rsidR="00F17BBD" w:rsidRPr="00B07636" w:rsidRDefault="007844F0" w:rsidP="00F17BBD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2017. </w:t>
      </w:r>
      <w:r w:rsidR="0044569B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augusztus 24. </w:t>
      </w:r>
      <w:r w:rsidR="006E5387">
        <w:rPr>
          <w:rFonts w:ascii="Calibri" w:eastAsia="Times New Roman" w:hAnsi="Calibri" w:cs="Calibri"/>
          <w:b/>
          <w:sz w:val="24"/>
          <w:szCs w:val="24"/>
          <w:lang w:eastAsia="hu-HU"/>
        </w:rPr>
        <w:t>14.00-15.00</w:t>
      </w:r>
      <w:r w:rsidR="003A7CA4" w:rsidRPr="007844F0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óra között.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9E2D80" w:rsidRPr="00B82CD2" w:rsidRDefault="009E2D80" w:rsidP="009E2D80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82CD2">
        <w:rPr>
          <w:rFonts w:ascii="Calibri" w:eastAsia="Times New Roman" w:hAnsi="Calibri" w:cs="Calibri"/>
          <w:b/>
          <w:sz w:val="24"/>
          <w:szCs w:val="24"/>
          <w:lang w:eastAsia="hu-HU"/>
        </w:rPr>
        <w:t>A pályázat értékelési szempontjai:</w:t>
      </w:r>
    </w:p>
    <w:p w:rsidR="009E2D80" w:rsidRPr="00B82CD2" w:rsidRDefault="009E2D80" w:rsidP="009E2D80">
      <w:pPr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82CD2">
        <w:rPr>
          <w:rFonts w:ascii="Calibri" w:eastAsia="Times New Roman" w:hAnsi="Calibri" w:cs="Calibri"/>
          <w:sz w:val="24"/>
          <w:szCs w:val="24"/>
          <w:lang w:eastAsia="hu-HU"/>
        </w:rPr>
        <w:t>a megajánlott bérleti díj nagysága, maximum 100 pont (90% súllyal);</w:t>
      </w:r>
    </w:p>
    <w:p w:rsidR="009E2D80" w:rsidRPr="00B82CD2" w:rsidRDefault="009E2D80" w:rsidP="009E2D80">
      <w:pPr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82CD2">
        <w:rPr>
          <w:rFonts w:ascii="Calibri" w:eastAsia="Times New Roman" w:hAnsi="Calibri" w:cs="Calibri"/>
          <w:sz w:val="24"/>
          <w:szCs w:val="24"/>
          <w:lang w:eastAsia="hu-HU"/>
        </w:rPr>
        <w:t>arculati elemek, dizájn, maximum 100 pont (10% súllyal).</w:t>
      </w:r>
    </w:p>
    <w:p w:rsidR="008D5026" w:rsidRPr="00B07636" w:rsidRDefault="008D5026" w:rsidP="008D5026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8D5026" w:rsidRPr="00B07636" w:rsidRDefault="008D5026" w:rsidP="008D5026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Az értékelésnél az egyes szempontok esetében legmagasabb ajánlat kapja a maximális pontot, míg a sorrendben utána következőek lineárisan arányosan kevesebbet.</w:t>
      </w:r>
    </w:p>
    <w:p w:rsidR="008D5026" w:rsidRPr="00B07636" w:rsidRDefault="008D5026" w:rsidP="008D5026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A legmagasabbra értékelt ajánlat: az egyes szempontokra adott pontok és az adott értékelési szempont súlyarányának szorzataként számított összes pontszám alapján elért legmagasabb pontszámot elért pályázó ajánlata.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Második fordulóra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(licitálásra) kerül sor, ha a legmagasabbra értékelt és az azt követő érvényes ajánlat(ok) közötti különbség nem haladja meg a 10%-ot. A második fordulóra Kiíró a pályázó által megadott e-mail címre küldött meghívóval hívja fel az érintett pályázókat.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Az ingatlant terhelő egyéb költségek mindenkori aktuális összege, amely </w:t>
      </w:r>
      <w:r w:rsidR="00D322DA" w:rsidRPr="00B07636">
        <w:rPr>
          <w:rFonts w:ascii="Calibri" w:eastAsia="Times New Roman" w:hAnsi="Calibri" w:cs="Calibri"/>
          <w:sz w:val="24"/>
          <w:szCs w:val="24"/>
          <w:lang w:eastAsia="hu-HU"/>
        </w:rPr>
        <w:t>lehet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:</w:t>
      </w:r>
    </w:p>
    <w:p w:rsidR="003956C1" w:rsidRPr="00A7587A" w:rsidRDefault="003956C1" w:rsidP="00A7587A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helyi adó</w:t>
      </w:r>
      <w:r w:rsidR="00A7587A">
        <w:rPr>
          <w:rFonts w:ascii="Calibri" w:eastAsia="Times New Roman" w:hAnsi="Calibri" w:cs="Calibri"/>
          <w:sz w:val="24"/>
          <w:szCs w:val="24"/>
          <w:lang w:eastAsia="hu-HU"/>
        </w:rPr>
        <w:t>,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Pr="00A7587A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956C1" w:rsidRPr="00B07636" w:rsidRDefault="003956C1" w:rsidP="003956C1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stb</w:t>
      </w:r>
      <w:r w:rsidR="00A7587A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 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összege a megajánlott bérleti díjon felül a bérlőt terheli.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Ugyancsak a Bérlőt terhelik a BKV</w:t>
      </w:r>
      <w:r w:rsidR="00A7587A">
        <w:rPr>
          <w:rFonts w:ascii="Calibri" w:eastAsia="Times New Roman" w:hAnsi="Calibri" w:cs="Calibri"/>
          <w:sz w:val="24"/>
          <w:szCs w:val="24"/>
          <w:lang w:eastAsia="hu-HU"/>
        </w:rPr>
        <w:t xml:space="preserve"> Zrt.-ve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l vagy a közszolgáltatókkal megkötendő külön szerződés alapján közmű-szolgáltatási díjak is.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hu-HU"/>
        </w:rPr>
      </w:pPr>
    </w:p>
    <w:p w:rsidR="003956C1" w:rsidRPr="00241099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241099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Pályázónak ajánlatához a bérleményre vonatkozó </w:t>
      </w:r>
      <w:r w:rsidR="002B78C4" w:rsidRPr="00241099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színezett </w:t>
      </w:r>
      <w:r w:rsidRPr="00241099">
        <w:rPr>
          <w:rFonts w:ascii="Calibri" w:eastAsia="Times New Roman" w:hAnsi="Calibri" w:cs="Calibri"/>
          <w:b/>
          <w:sz w:val="24"/>
          <w:szCs w:val="24"/>
          <w:lang w:eastAsia="hu-HU"/>
        </w:rPr>
        <w:t>látványtervet</w:t>
      </w:r>
      <w:r w:rsidR="002B78C4" w:rsidRPr="00241099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vagy homlokzati tervet</w:t>
      </w:r>
      <w:r w:rsidRPr="00241099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kell mellékelnie.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A benyújtott pályázatot Kiíró érvénytelennek nyilvánítja, ha nem felel meg a Pályázati Felhívásban foglaltaknak. Kiíró hiánypótlásra kizárólag a Kiíró által kiküldött hiánypótlási felhívással biztosít lehetőséget. Aki a hiánypótlási felhívásban megjelölt hiányokat nem pótolja, vagy a hiánypótlási felhívásban megjelölt határidőn túl pótolja, annak a pályázatát érvénytelenné nyilvánítja Kiíró. </w:t>
      </w:r>
    </w:p>
    <w:p w:rsidR="008D5A66" w:rsidRPr="00B07636" w:rsidRDefault="008D5A66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Nem pótolhatók az alábbi hiányosságok, azaz a benyújtott pályázat azonnali érvénytelenségét okozzák:</w:t>
      </w:r>
    </w:p>
    <w:p w:rsidR="002B78C4" w:rsidRPr="00B07636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nem jelöl meg egyértelmű díjajánlatot, vagy azt egy másik pályázóéhoz köti;</w:t>
      </w:r>
    </w:p>
    <w:p w:rsidR="002B78C4" w:rsidRPr="00B07636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nem fizette be a megjelölt határidőig a teljes ajánlati biztosítékot, vagy nem a megjelölt számlaszámra fizette be;</w:t>
      </w:r>
    </w:p>
    <w:p w:rsidR="002B78C4" w:rsidRPr="00B07636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nem a cég képviseletére feljogosított (vagy cégjegyzésre jogosult, avagy ilyen személytől származó meghatalmazással rendelkező) személy írta alá az ajánlatot;</w:t>
      </w:r>
    </w:p>
    <w:p w:rsidR="00EE3731" w:rsidRPr="00B07636" w:rsidRDefault="00EE3731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ha a pályázat benyújtója a jelen kiírásban meghatározottak szerint nem lehet pályázó</w:t>
      </w:r>
      <w:r w:rsidR="0009726D">
        <w:rPr>
          <w:rFonts w:ascii="Calibri" w:eastAsia="Times New Roman" w:hAnsi="Calibri" w:cs="Calibri"/>
          <w:b/>
          <w:sz w:val="24"/>
          <w:szCs w:val="24"/>
          <w:lang w:eastAsia="hu-HU"/>
        </w:rPr>
        <w:t>.</w:t>
      </w:r>
    </w:p>
    <w:p w:rsidR="0020096A" w:rsidRPr="00B07636" w:rsidRDefault="0020096A" w:rsidP="0020096A">
      <w:pPr>
        <w:spacing w:after="0" w:line="240" w:lineRule="auto"/>
        <w:ind w:left="709"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ind w:right="-110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A pályázatban nyilatkozni köteles a pályázó, hogy </w:t>
      </w:r>
    </w:p>
    <w:p w:rsidR="00997682" w:rsidRPr="00B07636" w:rsidRDefault="0009726D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>
        <w:rPr>
          <w:rFonts w:ascii="Calibri" w:eastAsia="Times New Roman" w:hAnsi="Calibri" w:cs="Calibri"/>
          <w:sz w:val="24"/>
          <w:szCs w:val="24"/>
          <w:lang w:eastAsia="hu-HU"/>
        </w:rPr>
        <w:t>a www.bkv.</w:t>
      </w:r>
      <w:r w:rsidR="003956C1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hu honlapon megtalálható </w:t>
      </w:r>
      <w:r w:rsidR="00997682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bérleti </w:t>
      </w:r>
      <w:r w:rsidR="003956C1" w:rsidRPr="00B07636">
        <w:rPr>
          <w:rFonts w:ascii="Calibri" w:eastAsia="Times New Roman" w:hAnsi="Calibri" w:cs="Calibri"/>
          <w:sz w:val="24"/>
          <w:szCs w:val="24"/>
          <w:lang w:eastAsia="hu-HU"/>
        </w:rPr>
        <w:t>szerződést</w:t>
      </w:r>
      <w:r w:rsidR="00954DA2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megismerte és</w:t>
      </w:r>
      <w:r w:rsidR="003956C1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elfogadja</w:t>
      </w:r>
      <w:r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3956C1" w:rsidRPr="00B07636" w:rsidRDefault="0009726D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>
        <w:rPr>
          <w:rFonts w:ascii="Calibri" w:eastAsia="Times New Roman" w:hAnsi="Calibri" w:cs="Calibri"/>
          <w:sz w:val="24"/>
          <w:szCs w:val="24"/>
          <w:lang w:eastAsia="hu-HU"/>
        </w:rPr>
        <w:t>a www.bkv</w:t>
      </w:r>
      <w:r w:rsidR="00997682" w:rsidRPr="00B07636">
        <w:rPr>
          <w:rFonts w:ascii="Calibri" w:eastAsia="Times New Roman" w:hAnsi="Calibri" w:cs="Calibri"/>
          <w:sz w:val="24"/>
          <w:szCs w:val="24"/>
          <w:lang w:eastAsia="hu-HU"/>
        </w:rPr>
        <w:t>.hu honlapon megtalálható Ingatlanhasznosítási Szabályzatot, és a</w:t>
      </w:r>
      <w:r w:rsidR="003956C1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bérlemények használatára vonatkozó utasításokat megismerte</w:t>
      </w:r>
      <w:r>
        <w:rPr>
          <w:rFonts w:ascii="Calibri" w:eastAsia="Times New Roman" w:hAnsi="Calibri" w:cs="Calibri"/>
          <w:sz w:val="24"/>
          <w:szCs w:val="24"/>
          <w:lang w:eastAsia="hu-HU"/>
        </w:rPr>
        <w:t>,</w:t>
      </w:r>
      <w:r w:rsidR="003956C1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956C1" w:rsidRPr="00B07636" w:rsidRDefault="003956C1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nem áll végelszámolás, felszámolási eljárás, cégbírósági törvényességi felügyeleti- (megszüntetési), csődeljárás vagy végrehajtás alatt, továbbá nincs a BKV Zrt</w:t>
      </w:r>
      <w:r w:rsidR="0009726D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-vel szemben fennálló,</w:t>
      </w:r>
      <w:r w:rsidR="00C01EE0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lejárt kötelezettsége illetve nem áll perben a BKV Zrt</w:t>
      </w:r>
      <w:r w:rsidR="0009726D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-vel illetve nem, vagy nem volt tulajdonosa, tisztségviselője olyan gazdasági társaságnak, amelynek kiegyenlítetlen tartozása van vagy maradt fenn a BKV Zrt</w:t>
      </w:r>
      <w:r w:rsidR="0009726D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-vel szemben, illetve korábban bérlőként üzleti magatartásával nem okozott kárt a BKV Zrt</w:t>
      </w:r>
      <w:r w:rsidR="0009726D">
        <w:rPr>
          <w:rFonts w:ascii="Calibri" w:eastAsia="Times New Roman" w:hAnsi="Calibri" w:cs="Calibri"/>
          <w:sz w:val="24"/>
          <w:szCs w:val="24"/>
          <w:lang w:eastAsia="hu-HU"/>
        </w:rPr>
        <w:t>.-nek,</w:t>
      </w:r>
    </w:p>
    <w:p w:rsidR="003956C1" w:rsidRPr="00B07636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Pályázóként (nyertes, vagy 2. 3. helyezett) a szerződés megkötésétől nem lépett vissza a pályázat beny</w:t>
      </w:r>
      <w:r w:rsidR="00C11FCF" w:rsidRPr="00B07636">
        <w:rPr>
          <w:rFonts w:ascii="Calibri" w:eastAsia="Times New Roman" w:hAnsi="Calibri" w:cs="Calibri"/>
          <w:sz w:val="24"/>
          <w:szCs w:val="24"/>
          <w:lang w:eastAsia="hu-HU"/>
        </w:rPr>
        <w:t>újtási határidejétől számított 2</w:t>
      </w:r>
      <w:r w:rsidR="00954DA2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éven belül</w:t>
      </w:r>
      <w:r w:rsidR="0009726D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942A43" w:rsidRPr="00B07636" w:rsidRDefault="00942A43" w:rsidP="00942A43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korábban már nem állt olyan szerződéses kapcsolatban a BKV Zrt</w:t>
      </w:r>
      <w:r w:rsidR="0009726D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-vel és mely szerződést a cég sz</w:t>
      </w:r>
      <w:r w:rsidR="0009726D">
        <w:rPr>
          <w:rFonts w:ascii="Calibri" w:eastAsia="Times New Roman" w:hAnsi="Calibri" w:cs="Calibri"/>
          <w:sz w:val="24"/>
          <w:szCs w:val="24"/>
          <w:lang w:eastAsia="hu-HU"/>
        </w:rPr>
        <w:t xml:space="preserve">erződésszegése okán mondta fel 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BKV Zrt.</w:t>
      </w:r>
      <w:r w:rsidR="0009726D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954DA2" w:rsidRPr="00B07636" w:rsidRDefault="00954DA2" w:rsidP="00954DA2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igényel-e BKV Zrt</w:t>
      </w:r>
      <w:r w:rsidR="0009726D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-től a meglévő közművekre vonatkozó közműszolgáltatást, és ha igen arról is, hogy a</w:t>
      </w:r>
      <w:r w:rsidR="004D555C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BKV Zrt. honlapján megtalálható közmű továbbadási szerződést megismerte és elfogadja</w:t>
      </w:r>
      <w:r w:rsidR="0009726D">
        <w:rPr>
          <w:rFonts w:ascii="Calibri" w:eastAsia="Times New Roman" w:hAnsi="Calibri" w:cs="Calibri"/>
          <w:sz w:val="24"/>
          <w:szCs w:val="24"/>
          <w:lang w:eastAsia="hu-HU"/>
        </w:rPr>
        <w:t>.</w:t>
      </w:r>
    </w:p>
    <w:p w:rsidR="003956C1" w:rsidRPr="00B07636" w:rsidRDefault="003956C1" w:rsidP="003956C1">
      <w:p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A pályázó ajánlati kötöttsége a pályázat benyújtási határidejének napjától </w:t>
      </w:r>
      <w:r w:rsidR="0008176A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120 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napig tart. A nyertes pályázónak az eredményhirdetést követő 30 napon belül a bérleti szerződést meg kell kötnie.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A pályázat eredményhirdetésére a pályázatok beadási határidejét követő 90 napon belül, írásban kerül sor.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Az eredményhirdetési határidőt a kiíró egy alkalommal legfeljebb 30 nappal meghosszabbíthatja.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Kiíró nem köt szerződést olyan ajánlattevővel, aki a szerződés aláírásának időpontjában végelszámolás, felszámolási eljárás, cégbírósági törvényességi felügyeleti- (megszüntetési), csődeljárás vagy végrehajtás alatt áll, továbbá a BKV Zrt</w:t>
      </w:r>
      <w:r w:rsidR="0009726D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-vel szemben fennálló, l</w:t>
      </w:r>
      <w:r w:rsidR="0009726D">
        <w:rPr>
          <w:rFonts w:ascii="Calibri" w:eastAsia="Times New Roman" w:hAnsi="Calibri" w:cs="Calibri"/>
          <w:sz w:val="24"/>
          <w:szCs w:val="24"/>
          <w:lang w:eastAsia="hu-HU"/>
        </w:rPr>
        <w:t xml:space="preserve">ejárt kötelezettsége 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van illetve perben áll a BKV Zrt</w:t>
      </w:r>
      <w:r w:rsidR="0009726D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-vel illetve tulajdonosa, vagy volt tulajdonosa, tisztségviselője olyan gazdasági társaságnak, amelynek kiegyenlítetlen tartozása van vagy maradt fenn a BKV Zrt</w:t>
      </w:r>
      <w:r w:rsidR="0009726D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-vel szemben, illetve korábban bérlőként ü</w:t>
      </w:r>
      <w:r w:rsidR="0009726D">
        <w:rPr>
          <w:rFonts w:ascii="Calibri" w:eastAsia="Times New Roman" w:hAnsi="Calibri" w:cs="Calibri"/>
          <w:sz w:val="24"/>
          <w:szCs w:val="24"/>
          <w:lang w:eastAsia="hu-HU"/>
        </w:rPr>
        <w:t xml:space="preserve">zleti magatartásával kárt okozott 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a BKV Zrt</w:t>
      </w:r>
      <w:r w:rsidR="0009726D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-nek. 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Amennyiben a pályázat nyertese az előzőekben felsoroltak alá eső személy és hirdettünk 2. helyezettet, úgy a pályázati eljárás eredménye alapján a sorrendben követő pályázóval köt szerződést Kiíró.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Kiíró a Pályázati Felhívást indoklás és költségtérítés nélkül visszavonhatja a pályázatbeadás határidejéig, valamint szintén indoklás és költségtérítés nélkül jogosult a</w:t>
      </w:r>
      <w:r w:rsidR="00B564DB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pályázati felhívást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="00B564DB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a 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pályázatbeadás napját megelőző 5. napig kiegészíteni, illetve módosítani.</w:t>
      </w:r>
    </w:p>
    <w:p w:rsidR="00B564DB" w:rsidRPr="00B07636" w:rsidRDefault="00B564DB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A Kiíró fenntartja magának a jogot, hogy a pályázatot indoklás nélkül eredménytelennek nyilvánítsa. </w:t>
      </w:r>
    </w:p>
    <w:p w:rsidR="00B564DB" w:rsidRPr="00B07636" w:rsidRDefault="00B564DB" w:rsidP="00B564DB">
      <w:pPr>
        <w:spacing w:after="0" w:line="240" w:lineRule="auto"/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B564DB" w:rsidRPr="00B07636" w:rsidRDefault="00B564DB" w:rsidP="00B564DB">
      <w:pPr>
        <w:spacing w:after="0" w:line="240" w:lineRule="auto"/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Ajánlattevő a „Pályázati </w:t>
      </w:r>
      <w:r w:rsidR="004D555C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L</w:t>
      </w: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ap” benyújtásával tudomásul veszi, hogy ezen dokumentumon általa feltüntetett e-mail címet ajánlatkérő hivatalos értesítési címnek tekinti, és akként is kezeli. A beérkezett ajánlatok előzetes értékelése függvényében a hiánypótlásra, és az esetlegesen megtartásra kerülő második fordulóra (licit), ajánlatkérő ezen e-mail címre küldött értesítéssel hívja fel az érintett ajánlattevőket, illetve a pályázat eredményéről is e</w:t>
      </w:r>
      <w:r w:rsidR="00997682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rre a</w:t>
      </w: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címre küld értesítést.</w:t>
      </w:r>
    </w:p>
    <w:p w:rsidR="00EF54CD" w:rsidRPr="00B07636" w:rsidRDefault="008D5A66">
      <w:pPr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Melléklet:</w:t>
      </w:r>
      <w:r w:rsidR="009121B8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a bérlemény fotója</w:t>
      </w:r>
      <w:r w:rsidR="00562089">
        <w:rPr>
          <w:rFonts w:ascii="Calibri" w:eastAsia="Times New Roman" w:hAnsi="Calibri" w:cs="Calibri"/>
          <w:sz w:val="24"/>
          <w:szCs w:val="24"/>
          <w:lang w:eastAsia="hu-HU"/>
        </w:rPr>
        <w:t xml:space="preserve"> (nyíllal jelzett)</w:t>
      </w:r>
    </w:p>
    <w:p w:rsidR="00B07636" w:rsidRPr="00B07636" w:rsidRDefault="00190083">
      <w:pPr>
        <w:rPr>
          <w:rFonts w:ascii="Calibri" w:eastAsia="Times New Roman" w:hAnsi="Calibri" w:cs="Calibri"/>
          <w:i/>
          <w:sz w:val="24"/>
          <w:szCs w:val="24"/>
          <w:lang w:eastAsia="hu-HU"/>
        </w:rPr>
      </w:pPr>
      <w:r w:rsidRPr="0028347C">
        <w:rPr>
          <w:noProof/>
          <w:lang w:eastAsia="hu-HU"/>
        </w:rPr>
        <w:drawing>
          <wp:inline distT="0" distB="0" distL="0" distR="0">
            <wp:extent cx="5400675" cy="4048125"/>
            <wp:effectExtent l="0" t="0" r="9525" b="9525"/>
            <wp:docPr id="1" name="Kép 1" descr="Sváb Pékség Fiumei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váb Pékség Fiumei 3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404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07636" w:rsidRPr="00B07636" w:rsidSect="00B564D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11EC" w:rsidRDefault="002211EC" w:rsidP="00C01EE0">
      <w:pPr>
        <w:spacing w:after="0" w:line="240" w:lineRule="auto"/>
      </w:pPr>
      <w:r>
        <w:separator/>
      </w:r>
    </w:p>
  </w:endnote>
  <w:endnote w:type="continuationSeparator" w:id="0">
    <w:p w:rsidR="002211EC" w:rsidRDefault="002211EC" w:rsidP="00C01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FF7" w:rsidRDefault="00AE6FF7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1402160"/>
      <w:docPartObj>
        <w:docPartGallery w:val="Page Numbers (Bottom of Page)"/>
        <w:docPartUnique/>
      </w:docPartObj>
    </w:sdtPr>
    <w:sdtEndPr/>
    <w:sdtContent>
      <w:p w:rsidR="00C01EE0" w:rsidRDefault="00C01EE0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11EC">
          <w:rPr>
            <w:noProof/>
          </w:rPr>
          <w:t>1</w:t>
        </w:r>
        <w:r>
          <w:fldChar w:fldCharType="end"/>
        </w:r>
      </w:p>
    </w:sdtContent>
  </w:sdt>
  <w:p w:rsidR="00C01EE0" w:rsidRDefault="00C01EE0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FF7" w:rsidRDefault="00AE6FF7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11EC" w:rsidRDefault="002211EC" w:rsidP="00C01EE0">
      <w:pPr>
        <w:spacing w:after="0" w:line="240" w:lineRule="auto"/>
      </w:pPr>
      <w:r>
        <w:separator/>
      </w:r>
    </w:p>
  </w:footnote>
  <w:footnote w:type="continuationSeparator" w:id="0">
    <w:p w:rsidR="002211EC" w:rsidRDefault="002211EC" w:rsidP="00C01E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FF7" w:rsidRDefault="00AE6FF7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FF7" w:rsidRDefault="00AE6FF7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FF7" w:rsidRDefault="00AE6FF7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765B0"/>
    <w:multiLevelType w:val="hybridMultilevel"/>
    <w:tmpl w:val="95101448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6E03704"/>
    <w:multiLevelType w:val="hybridMultilevel"/>
    <w:tmpl w:val="D876DF16"/>
    <w:lvl w:ilvl="0" w:tplc="040E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>
    <w:nsid w:val="17461785"/>
    <w:multiLevelType w:val="multilevel"/>
    <w:tmpl w:val="7CB80404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4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3">
    <w:nsid w:val="1F122306"/>
    <w:multiLevelType w:val="multilevel"/>
    <w:tmpl w:val="79343C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282B42AB"/>
    <w:multiLevelType w:val="hybridMultilevel"/>
    <w:tmpl w:val="9BDE0F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200CED"/>
    <w:multiLevelType w:val="hybridMultilevel"/>
    <w:tmpl w:val="6674F114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407A4B6F"/>
    <w:multiLevelType w:val="hybridMultilevel"/>
    <w:tmpl w:val="E9D05644"/>
    <w:lvl w:ilvl="0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439E4BBB"/>
    <w:multiLevelType w:val="hybridMultilevel"/>
    <w:tmpl w:val="19FADB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49611E"/>
    <w:multiLevelType w:val="hybridMultilevel"/>
    <w:tmpl w:val="0A70EDB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0E60D62">
      <w:start w:val="1"/>
      <w:numFmt w:val="lowerLetter"/>
      <w:lvlText w:val="%3.)"/>
      <w:lvlJc w:val="left"/>
      <w:pPr>
        <w:ind w:left="2685" w:hanging="705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971383E"/>
    <w:multiLevelType w:val="hybridMultilevel"/>
    <w:tmpl w:val="CC28CBF8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50510157"/>
    <w:multiLevelType w:val="hybridMultilevel"/>
    <w:tmpl w:val="A23C56D2"/>
    <w:lvl w:ilvl="0" w:tplc="040E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>
    <w:nsid w:val="53D66D04"/>
    <w:multiLevelType w:val="hybridMultilevel"/>
    <w:tmpl w:val="F3E2EA06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630B5A14"/>
    <w:multiLevelType w:val="hybridMultilevel"/>
    <w:tmpl w:val="EF96E6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3B183B"/>
    <w:multiLevelType w:val="hybridMultilevel"/>
    <w:tmpl w:val="94644BD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DE20F5C"/>
    <w:multiLevelType w:val="hybridMultilevel"/>
    <w:tmpl w:val="E45064A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4"/>
  </w:num>
  <w:num w:numId="4">
    <w:abstractNumId w:val="11"/>
  </w:num>
  <w:num w:numId="5">
    <w:abstractNumId w:val="2"/>
  </w:num>
  <w:num w:numId="6">
    <w:abstractNumId w:val="3"/>
  </w:num>
  <w:num w:numId="7">
    <w:abstractNumId w:val="1"/>
  </w:num>
  <w:num w:numId="8">
    <w:abstractNumId w:val="5"/>
  </w:num>
  <w:num w:numId="9">
    <w:abstractNumId w:val="6"/>
  </w:num>
  <w:num w:numId="10">
    <w:abstractNumId w:val="14"/>
  </w:num>
  <w:num w:numId="11">
    <w:abstractNumId w:val="0"/>
  </w:num>
  <w:num w:numId="12">
    <w:abstractNumId w:val="12"/>
  </w:num>
  <w:num w:numId="13">
    <w:abstractNumId w:val="9"/>
  </w:num>
  <w:num w:numId="14">
    <w:abstractNumId w:val="7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428"/>
    <w:rsid w:val="00003287"/>
    <w:rsid w:val="00031AD6"/>
    <w:rsid w:val="0003673B"/>
    <w:rsid w:val="000401AF"/>
    <w:rsid w:val="000425BC"/>
    <w:rsid w:val="00047133"/>
    <w:rsid w:val="00065D4E"/>
    <w:rsid w:val="00066DC5"/>
    <w:rsid w:val="0008176A"/>
    <w:rsid w:val="00082B3E"/>
    <w:rsid w:val="0009726D"/>
    <w:rsid w:val="000C5157"/>
    <w:rsid w:val="000D6F4A"/>
    <w:rsid w:val="000E389D"/>
    <w:rsid w:val="00113D1A"/>
    <w:rsid w:val="00124374"/>
    <w:rsid w:val="0012661A"/>
    <w:rsid w:val="00171F97"/>
    <w:rsid w:val="00190083"/>
    <w:rsid w:val="00195C95"/>
    <w:rsid w:val="001A0B19"/>
    <w:rsid w:val="001B4DDB"/>
    <w:rsid w:val="001D7723"/>
    <w:rsid w:val="001E6CD1"/>
    <w:rsid w:val="001F7BAB"/>
    <w:rsid w:val="0020096A"/>
    <w:rsid w:val="002129B4"/>
    <w:rsid w:val="00213AC2"/>
    <w:rsid w:val="0021435C"/>
    <w:rsid w:val="002211EC"/>
    <w:rsid w:val="0022121A"/>
    <w:rsid w:val="002264B3"/>
    <w:rsid w:val="0024001F"/>
    <w:rsid w:val="00241099"/>
    <w:rsid w:val="00256A46"/>
    <w:rsid w:val="00263688"/>
    <w:rsid w:val="00265D00"/>
    <w:rsid w:val="00275F91"/>
    <w:rsid w:val="0029200C"/>
    <w:rsid w:val="002B3AD5"/>
    <w:rsid w:val="002B78C4"/>
    <w:rsid w:val="002C4B13"/>
    <w:rsid w:val="002E28BC"/>
    <w:rsid w:val="002E4BCD"/>
    <w:rsid w:val="003016CC"/>
    <w:rsid w:val="0031454F"/>
    <w:rsid w:val="003331B9"/>
    <w:rsid w:val="003344BB"/>
    <w:rsid w:val="003956C1"/>
    <w:rsid w:val="003A1594"/>
    <w:rsid w:val="003A7CA4"/>
    <w:rsid w:val="003B4189"/>
    <w:rsid w:val="003C142C"/>
    <w:rsid w:val="003C1A3E"/>
    <w:rsid w:val="003D143B"/>
    <w:rsid w:val="003E18DC"/>
    <w:rsid w:val="003E3EF4"/>
    <w:rsid w:val="003E5EFF"/>
    <w:rsid w:val="003F3C26"/>
    <w:rsid w:val="004177CA"/>
    <w:rsid w:val="0044569B"/>
    <w:rsid w:val="004C40C8"/>
    <w:rsid w:val="004D0890"/>
    <w:rsid w:val="004D555C"/>
    <w:rsid w:val="004F1543"/>
    <w:rsid w:val="00517719"/>
    <w:rsid w:val="00552A7F"/>
    <w:rsid w:val="00562089"/>
    <w:rsid w:val="005637AE"/>
    <w:rsid w:val="00591105"/>
    <w:rsid w:val="005C491B"/>
    <w:rsid w:val="005C6FF9"/>
    <w:rsid w:val="005E23BC"/>
    <w:rsid w:val="005F0774"/>
    <w:rsid w:val="00625966"/>
    <w:rsid w:val="006354FD"/>
    <w:rsid w:val="006601B2"/>
    <w:rsid w:val="00673049"/>
    <w:rsid w:val="006E338B"/>
    <w:rsid w:val="006E5387"/>
    <w:rsid w:val="0070059A"/>
    <w:rsid w:val="007279AB"/>
    <w:rsid w:val="0074489E"/>
    <w:rsid w:val="00751F1A"/>
    <w:rsid w:val="007520D6"/>
    <w:rsid w:val="00754284"/>
    <w:rsid w:val="00765518"/>
    <w:rsid w:val="007844F0"/>
    <w:rsid w:val="00790825"/>
    <w:rsid w:val="007F5EB2"/>
    <w:rsid w:val="00813CBB"/>
    <w:rsid w:val="00851DDE"/>
    <w:rsid w:val="00875FE3"/>
    <w:rsid w:val="00876B4A"/>
    <w:rsid w:val="00877726"/>
    <w:rsid w:val="00897C21"/>
    <w:rsid w:val="008A7857"/>
    <w:rsid w:val="008C4F41"/>
    <w:rsid w:val="008D4B9F"/>
    <w:rsid w:val="008D5026"/>
    <w:rsid w:val="008D5A66"/>
    <w:rsid w:val="009121B8"/>
    <w:rsid w:val="00913BCE"/>
    <w:rsid w:val="009146B3"/>
    <w:rsid w:val="00942A43"/>
    <w:rsid w:val="009514B3"/>
    <w:rsid w:val="00954DA2"/>
    <w:rsid w:val="009921F5"/>
    <w:rsid w:val="00997682"/>
    <w:rsid w:val="009A6CB6"/>
    <w:rsid w:val="009D7299"/>
    <w:rsid w:val="009E0AF1"/>
    <w:rsid w:val="009E1333"/>
    <w:rsid w:val="009E2AC0"/>
    <w:rsid w:val="009E2D80"/>
    <w:rsid w:val="00A114D3"/>
    <w:rsid w:val="00A12EBF"/>
    <w:rsid w:val="00A32B73"/>
    <w:rsid w:val="00A44428"/>
    <w:rsid w:val="00A55ACE"/>
    <w:rsid w:val="00A615A6"/>
    <w:rsid w:val="00A67883"/>
    <w:rsid w:val="00A717CB"/>
    <w:rsid w:val="00A7587A"/>
    <w:rsid w:val="00A77501"/>
    <w:rsid w:val="00A804BA"/>
    <w:rsid w:val="00AB243D"/>
    <w:rsid w:val="00AE6026"/>
    <w:rsid w:val="00AE68B0"/>
    <w:rsid w:val="00AE6FF7"/>
    <w:rsid w:val="00B07636"/>
    <w:rsid w:val="00B47CD2"/>
    <w:rsid w:val="00B564DB"/>
    <w:rsid w:val="00B7283C"/>
    <w:rsid w:val="00B95799"/>
    <w:rsid w:val="00BB58E8"/>
    <w:rsid w:val="00BB5AD4"/>
    <w:rsid w:val="00BC32B1"/>
    <w:rsid w:val="00BC47F0"/>
    <w:rsid w:val="00BD0D79"/>
    <w:rsid w:val="00BD31C2"/>
    <w:rsid w:val="00BD4073"/>
    <w:rsid w:val="00BD535D"/>
    <w:rsid w:val="00BD7627"/>
    <w:rsid w:val="00C01EE0"/>
    <w:rsid w:val="00C068F9"/>
    <w:rsid w:val="00C11FCF"/>
    <w:rsid w:val="00C2100E"/>
    <w:rsid w:val="00C34CD1"/>
    <w:rsid w:val="00C3530A"/>
    <w:rsid w:val="00C60455"/>
    <w:rsid w:val="00C675B0"/>
    <w:rsid w:val="00C91AE0"/>
    <w:rsid w:val="00CA1BAA"/>
    <w:rsid w:val="00CC02F6"/>
    <w:rsid w:val="00CD09C7"/>
    <w:rsid w:val="00D322DA"/>
    <w:rsid w:val="00D472C0"/>
    <w:rsid w:val="00D476E5"/>
    <w:rsid w:val="00D569B1"/>
    <w:rsid w:val="00D71942"/>
    <w:rsid w:val="00D84275"/>
    <w:rsid w:val="00D90F87"/>
    <w:rsid w:val="00D93B78"/>
    <w:rsid w:val="00DA16C7"/>
    <w:rsid w:val="00DA4EE3"/>
    <w:rsid w:val="00DB38E0"/>
    <w:rsid w:val="00DC295F"/>
    <w:rsid w:val="00E121D9"/>
    <w:rsid w:val="00E37393"/>
    <w:rsid w:val="00E4025B"/>
    <w:rsid w:val="00E47199"/>
    <w:rsid w:val="00E6124F"/>
    <w:rsid w:val="00E61AF0"/>
    <w:rsid w:val="00E95BEF"/>
    <w:rsid w:val="00E96A2E"/>
    <w:rsid w:val="00EA53BE"/>
    <w:rsid w:val="00EB076A"/>
    <w:rsid w:val="00EC33A9"/>
    <w:rsid w:val="00ED01D2"/>
    <w:rsid w:val="00ED5782"/>
    <w:rsid w:val="00EE3731"/>
    <w:rsid w:val="00EE3BFF"/>
    <w:rsid w:val="00EF54CD"/>
    <w:rsid w:val="00F13333"/>
    <w:rsid w:val="00F17BBD"/>
    <w:rsid w:val="00F3662B"/>
    <w:rsid w:val="00F80388"/>
    <w:rsid w:val="00FA5172"/>
    <w:rsid w:val="00FD7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E373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Jegyzetszveg">
    <w:name w:val="annotation text"/>
    <w:basedOn w:val="Norml"/>
    <w:link w:val="JegyzetszvegChar"/>
    <w:semiHidden/>
    <w:rsid w:val="003956C1"/>
    <w:pPr>
      <w:spacing w:after="0" w:line="240" w:lineRule="auto"/>
    </w:pPr>
    <w:rPr>
      <w:rFonts w:ascii="Century" w:eastAsia="Times New Roman" w:hAnsi="Century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3956C1"/>
    <w:rPr>
      <w:rFonts w:ascii="Century" w:eastAsia="Times New Roman" w:hAnsi="Century" w:cs="Times New Roman"/>
      <w:sz w:val="20"/>
      <w:szCs w:val="20"/>
      <w:lang w:eastAsia="hu-HU"/>
    </w:rPr>
  </w:style>
  <w:style w:type="character" w:styleId="Jegyzethivatkozs">
    <w:name w:val="annotation reference"/>
    <w:semiHidden/>
    <w:rsid w:val="003956C1"/>
    <w:rPr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95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956C1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591105"/>
    <w:pPr>
      <w:ind w:left="720"/>
      <w:contextualSpacing/>
    </w:p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73049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73049"/>
    <w:rPr>
      <w:rFonts w:ascii="Century" w:eastAsia="Times New Roman" w:hAnsi="Century" w:cs="Times New Roman"/>
      <w:b/>
      <w:bCs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01EE0"/>
  </w:style>
  <w:style w:type="paragraph" w:styleId="llb">
    <w:name w:val="footer"/>
    <w:basedOn w:val="Norml"/>
    <w:link w:val="llb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01EE0"/>
  </w:style>
  <w:style w:type="table" w:styleId="Rcsostblzat">
    <w:name w:val="Table Grid"/>
    <w:basedOn w:val="Normltblzat"/>
    <w:uiPriority w:val="59"/>
    <w:rsid w:val="00301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E373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Jegyzetszveg">
    <w:name w:val="annotation text"/>
    <w:basedOn w:val="Norml"/>
    <w:link w:val="JegyzetszvegChar"/>
    <w:semiHidden/>
    <w:rsid w:val="003956C1"/>
    <w:pPr>
      <w:spacing w:after="0" w:line="240" w:lineRule="auto"/>
    </w:pPr>
    <w:rPr>
      <w:rFonts w:ascii="Century" w:eastAsia="Times New Roman" w:hAnsi="Century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3956C1"/>
    <w:rPr>
      <w:rFonts w:ascii="Century" w:eastAsia="Times New Roman" w:hAnsi="Century" w:cs="Times New Roman"/>
      <w:sz w:val="20"/>
      <w:szCs w:val="20"/>
      <w:lang w:eastAsia="hu-HU"/>
    </w:rPr>
  </w:style>
  <w:style w:type="character" w:styleId="Jegyzethivatkozs">
    <w:name w:val="annotation reference"/>
    <w:semiHidden/>
    <w:rsid w:val="003956C1"/>
    <w:rPr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95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956C1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591105"/>
    <w:pPr>
      <w:ind w:left="720"/>
      <w:contextualSpacing/>
    </w:p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73049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73049"/>
    <w:rPr>
      <w:rFonts w:ascii="Century" w:eastAsia="Times New Roman" w:hAnsi="Century" w:cs="Times New Roman"/>
      <w:b/>
      <w:bCs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01EE0"/>
  </w:style>
  <w:style w:type="paragraph" w:styleId="llb">
    <w:name w:val="footer"/>
    <w:basedOn w:val="Norml"/>
    <w:link w:val="llb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01EE0"/>
  </w:style>
  <w:style w:type="table" w:styleId="Rcsostblzat">
    <w:name w:val="Table Grid"/>
    <w:basedOn w:val="Normltblzat"/>
    <w:uiPriority w:val="59"/>
    <w:rsid w:val="00301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578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bkv.h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873777-0343-47A2-A141-C5CD3E184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1145</Words>
  <Characters>7903</Characters>
  <Application>Microsoft Office Word</Application>
  <DocSecurity>0</DocSecurity>
  <Lines>65</Lines>
  <Paragraphs>18</Paragraphs>
  <ScaleCrop>false</ScaleCrop>
  <Company/>
  <LinksUpToDate>false</LinksUpToDate>
  <CharactersWithSpaces>9030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2017-08-14T10:59:00Z</dcterms:created>
  <dcterms:modified xsi:type="dcterms:W3CDTF">2017-08-14T10:59:00Z</dcterms:modified>
</cp:coreProperties>
</file>