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C1" w:rsidRPr="00B91393" w:rsidRDefault="003956C1" w:rsidP="00B91393">
      <w:pPr>
        <w:spacing w:after="0" w:line="240" w:lineRule="auto"/>
        <w:ind w:right="174"/>
        <w:jc w:val="both"/>
        <w:rPr>
          <w:rFonts w:ascii="Times New Roman" w:eastAsia="Times New Roman" w:hAnsi="Times New Roman" w:cs="Times New Roman"/>
          <w:sz w:val="24"/>
          <w:szCs w:val="24"/>
          <w:lang w:eastAsia="hu-HU"/>
        </w:rPr>
      </w:pPr>
      <w:bookmarkStart w:id="0" w:name="_GoBack"/>
      <w:bookmarkEnd w:id="0"/>
    </w:p>
    <w:p w:rsidR="003956C1" w:rsidRPr="006A52C2" w:rsidRDefault="003956C1" w:rsidP="003956C1">
      <w:pPr>
        <w:spacing w:after="0" w:line="240" w:lineRule="auto"/>
        <w:jc w:val="center"/>
        <w:rPr>
          <w:rFonts w:eastAsia="Times New Roman" w:cs="Times New Roman"/>
          <w:b/>
          <w:bCs/>
          <w:color w:val="000000"/>
          <w:spacing w:val="20"/>
          <w:sz w:val="24"/>
          <w:szCs w:val="24"/>
          <w:lang w:eastAsia="hu-HU"/>
        </w:rPr>
      </w:pPr>
      <w:r w:rsidRPr="006A52C2">
        <w:rPr>
          <w:rFonts w:eastAsia="Times New Roman" w:cs="Times New Roman"/>
          <w:b/>
          <w:bCs/>
          <w:color w:val="000000"/>
          <w:spacing w:val="20"/>
          <w:sz w:val="24"/>
          <w:szCs w:val="24"/>
          <w:lang w:eastAsia="hu-HU"/>
        </w:rPr>
        <w:t>PÁLYÁZATI FELHÍVÁS</w:t>
      </w:r>
    </w:p>
    <w:p w:rsidR="003956C1" w:rsidRPr="006A52C2" w:rsidRDefault="003956C1" w:rsidP="003956C1">
      <w:pPr>
        <w:spacing w:after="0" w:line="240" w:lineRule="auto"/>
        <w:jc w:val="center"/>
        <w:rPr>
          <w:rFonts w:eastAsia="Times New Roman" w:cs="Times New Roman"/>
          <w:b/>
          <w:bCs/>
          <w:color w:val="000000"/>
          <w:sz w:val="24"/>
          <w:szCs w:val="24"/>
          <w:lang w:eastAsia="hu-HU"/>
        </w:rPr>
      </w:pPr>
      <w:r w:rsidRPr="006A52C2">
        <w:rPr>
          <w:rFonts w:eastAsia="Times New Roman" w:cs="Times New Roman"/>
          <w:b/>
          <w:color w:val="000000"/>
          <w:sz w:val="24"/>
          <w:szCs w:val="24"/>
          <w:lang w:eastAsia="hu-HU"/>
        </w:rPr>
        <w:t>Ingatlan bérbeadására</w:t>
      </w:r>
    </w:p>
    <w:p w:rsidR="003956C1" w:rsidRPr="006A52C2" w:rsidRDefault="003956C1" w:rsidP="003956C1">
      <w:pPr>
        <w:spacing w:after="0" w:line="240" w:lineRule="auto"/>
        <w:jc w:val="both"/>
        <w:rPr>
          <w:rFonts w:eastAsia="Times New Roman" w:cs="Times New Roman"/>
          <w:b/>
          <w:bCs/>
          <w:color w:val="000000"/>
          <w:sz w:val="24"/>
          <w:szCs w:val="24"/>
          <w:lang w:eastAsia="hu-HU"/>
        </w:rPr>
      </w:pPr>
    </w:p>
    <w:p w:rsidR="003956C1" w:rsidRPr="006A52C2" w:rsidRDefault="003956C1" w:rsidP="003956C1">
      <w:pPr>
        <w:spacing w:after="0" w:line="240" w:lineRule="auto"/>
        <w:jc w:val="both"/>
        <w:rPr>
          <w:rFonts w:eastAsia="Times New Roman" w:cs="Times New Roman"/>
          <w:color w:val="000000"/>
          <w:sz w:val="24"/>
          <w:szCs w:val="24"/>
          <w:lang w:eastAsia="hu-HU"/>
        </w:rPr>
      </w:pPr>
      <w:r w:rsidRPr="006A52C2">
        <w:rPr>
          <w:rFonts w:eastAsia="Times New Roman" w:cs="Times New Roman"/>
          <w:color w:val="000000"/>
          <w:sz w:val="24"/>
          <w:szCs w:val="24"/>
          <w:lang w:eastAsia="hu-HU"/>
        </w:rPr>
        <w:t xml:space="preserve">A </w:t>
      </w:r>
      <w:r w:rsidRPr="006A52C2">
        <w:rPr>
          <w:rFonts w:eastAsia="Times New Roman" w:cs="Times New Roman"/>
          <w:b/>
          <w:color w:val="000000"/>
          <w:sz w:val="24"/>
          <w:szCs w:val="24"/>
          <w:lang w:eastAsia="hu-HU"/>
        </w:rPr>
        <w:t>Budapesti Közlekedési Zártkörűen Működő Részvénytársaság</w:t>
      </w:r>
      <w:r w:rsidRPr="006A52C2">
        <w:rPr>
          <w:rFonts w:eastAsia="Times New Roman" w:cs="Times New Roman"/>
          <w:color w:val="000000"/>
          <w:sz w:val="24"/>
          <w:szCs w:val="24"/>
          <w:lang w:eastAsia="hu-HU"/>
        </w:rPr>
        <w:t xml:space="preserve"> (1072 Budapest, Akácfa utca 15.) (továbbiakban: Kiíró) </w:t>
      </w:r>
      <w:r w:rsidRPr="006A52C2">
        <w:rPr>
          <w:rFonts w:eastAsia="Times New Roman" w:cs="Times New Roman"/>
          <w:b/>
          <w:bCs/>
          <w:color w:val="000000"/>
          <w:sz w:val="24"/>
          <w:szCs w:val="24"/>
          <w:lang w:eastAsia="hu-HU"/>
        </w:rPr>
        <w:t xml:space="preserve">nyilvános, kétfordulós pályázatot hirdet a tulajdonában lévő alábbi ingatlan </w:t>
      </w:r>
      <w:r w:rsidR="001B3A0C" w:rsidRPr="006A52C2">
        <w:rPr>
          <w:rFonts w:eastAsia="Times New Roman" w:cs="Times New Roman"/>
          <w:b/>
          <w:bCs/>
          <w:sz w:val="24"/>
          <w:szCs w:val="24"/>
          <w:lang w:eastAsia="hu-HU"/>
        </w:rPr>
        <w:t>BÜFÉ</w:t>
      </w:r>
      <w:r w:rsidR="008E6901" w:rsidRPr="006A52C2">
        <w:rPr>
          <w:rFonts w:eastAsia="Times New Roman" w:cs="Times New Roman"/>
          <w:b/>
          <w:bCs/>
          <w:sz w:val="24"/>
          <w:szCs w:val="24"/>
          <w:lang w:eastAsia="hu-HU"/>
        </w:rPr>
        <w:t xml:space="preserve"> kialakítására alkalmas terület</w:t>
      </w:r>
      <w:r w:rsidR="00D342D1" w:rsidRPr="006A52C2">
        <w:rPr>
          <w:rFonts w:eastAsia="Times New Roman" w:cs="Times New Roman"/>
          <w:b/>
          <w:bCs/>
          <w:sz w:val="24"/>
          <w:szCs w:val="24"/>
          <w:lang w:eastAsia="hu-HU"/>
        </w:rPr>
        <w:t xml:space="preserve"> </w:t>
      </w:r>
      <w:r w:rsidR="008E6901" w:rsidRPr="006A52C2">
        <w:rPr>
          <w:rFonts w:eastAsia="Times New Roman" w:cs="Times New Roman"/>
          <w:b/>
          <w:bCs/>
          <w:sz w:val="24"/>
          <w:szCs w:val="24"/>
          <w:lang w:eastAsia="hu-HU"/>
        </w:rPr>
        <w:t>b</w:t>
      </w:r>
      <w:r w:rsidR="00B135D1" w:rsidRPr="006A52C2">
        <w:rPr>
          <w:rFonts w:eastAsia="Times New Roman" w:cs="Times New Roman"/>
          <w:b/>
          <w:bCs/>
          <w:sz w:val="24"/>
          <w:szCs w:val="24"/>
          <w:lang w:eastAsia="hu-HU"/>
        </w:rPr>
        <w:t>érbeadására</w:t>
      </w:r>
      <w:r w:rsidR="008E6901" w:rsidRPr="006A52C2">
        <w:rPr>
          <w:rFonts w:eastAsia="Times New Roman" w:cs="Times New Roman"/>
          <w:b/>
          <w:bCs/>
          <w:sz w:val="24"/>
          <w:szCs w:val="24"/>
          <w:lang w:eastAsia="hu-HU"/>
        </w:rPr>
        <w:t>, büfé</w:t>
      </w:r>
      <w:r w:rsidR="00B135D1" w:rsidRPr="006A52C2">
        <w:rPr>
          <w:rFonts w:eastAsia="Times New Roman" w:cs="Times New Roman"/>
          <w:b/>
          <w:bCs/>
          <w:sz w:val="24"/>
          <w:szCs w:val="24"/>
          <w:lang w:eastAsia="hu-HU"/>
        </w:rPr>
        <w:t xml:space="preserve"> </w:t>
      </w:r>
      <w:r w:rsidR="00101D99" w:rsidRPr="006A52C2">
        <w:rPr>
          <w:rFonts w:eastAsia="Times New Roman" w:cs="Times New Roman"/>
          <w:b/>
          <w:bCs/>
          <w:sz w:val="24"/>
          <w:szCs w:val="24"/>
          <w:lang w:eastAsia="hu-HU"/>
        </w:rPr>
        <w:t>és nyilvános illemhely</w:t>
      </w:r>
      <w:r w:rsidR="001B3A0C" w:rsidRPr="006A52C2">
        <w:rPr>
          <w:rFonts w:eastAsia="Times New Roman" w:cs="Times New Roman"/>
          <w:b/>
          <w:bCs/>
          <w:sz w:val="24"/>
          <w:szCs w:val="24"/>
          <w:lang w:eastAsia="hu-HU"/>
        </w:rPr>
        <w:t xml:space="preserve"> üzemeltetésére</w:t>
      </w:r>
      <w:r w:rsidRPr="006A52C2">
        <w:rPr>
          <w:rFonts w:eastAsia="Times New Roman" w:cs="Times New Roman"/>
          <w:b/>
          <w:bCs/>
          <w:sz w:val="24"/>
          <w:szCs w:val="24"/>
          <w:lang w:eastAsia="hu-HU"/>
        </w:rPr>
        <w:t>.</w:t>
      </w:r>
    </w:p>
    <w:p w:rsidR="003956C1" w:rsidRPr="006A52C2" w:rsidRDefault="003956C1" w:rsidP="003956C1">
      <w:pPr>
        <w:spacing w:after="0" w:line="240" w:lineRule="auto"/>
        <w:jc w:val="both"/>
        <w:rPr>
          <w:rFonts w:eastAsia="Times New Roman" w:cs="Times New Roman"/>
          <w:b/>
          <w:bCs/>
          <w:color w:val="000000"/>
          <w:sz w:val="24"/>
          <w:szCs w:val="24"/>
          <w:lang w:eastAsia="hu-HU"/>
        </w:rPr>
      </w:pPr>
    </w:p>
    <w:p w:rsidR="008E6901" w:rsidRPr="006A52C2" w:rsidRDefault="008E6901" w:rsidP="003956C1">
      <w:pPr>
        <w:spacing w:after="0" w:line="240" w:lineRule="auto"/>
        <w:jc w:val="both"/>
        <w:rPr>
          <w:rFonts w:eastAsia="Times New Roman" w:cs="Times New Roman"/>
          <w:b/>
          <w:bCs/>
          <w:color w:val="000000"/>
          <w:sz w:val="24"/>
          <w:szCs w:val="24"/>
          <w:lang w:eastAsia="hu-HU"/>
        </w:rPr>
      </w:pPr>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1561"/>
        <w:gridCol w:w="2053"/>
        <w:gridCol w:w="1451"/>
        <w:gridCol w:w="2053"/>
      </w:tblGrid>
      <w:tr w:rsidR="003956C1" w:rsidRPr="006A52C2" w:rsidTr="00A4608B">
        <w:trPr>
          <w:trHeight w:val="1026"/>
        </w:trPr>
        <w:tc>
          <w:tcPr>
            <w:tcW w:w="1919"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3956C1"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A bérlemény címe</w:t>
            </w:r>
          </w:p>
        </w:tc>
        <w:tc>
          <w:tcPr>
            <w:tcW w:w="1509"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3956C1"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Megnevezés</w:t>
            </w:r>
          </w:p>
        </w:tc>
        <w:tc>
          <w:tcPr>
            <w:tcW w:w="2067"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3956C1"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 xml:space="preserve">Terület </w:t>
            </w:r>
          </w:p>
          <w:p w:rsidR="003956C1" w:rsidRPr="006A52C2" w:rsidRDefault="003956C1"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(m</w:t>
            </w:r>
            <w:r w:rsidRPr="006A52C2">
              <w:rPr>
                <w:rFonts w:eastAsia="Times New Roman" w:cs="Times New Roman"/>
                <w:b/>
                <w:bCs/>
                <w:sz w:val="24"/>
                <w:szCs w:val="24"/>
                <w:vertAlign w:val="superscript"/>
                <w:lang w:eastAsia="hu-HU"/>
              </w:rPr>
              <w:t>2</w:t>
            </w:r>
            <w:r w:rsidRPr="006A52C2">
              <w:rPr>
                <w:rFonts w:eastAsia="Times New Roman" w:cs="Times New Roman"/>
                <w:b/>
                <w:bCs/>
                <w:sz w:val="24"/>
                <w:szCs w:val="24"/>
                <w:lang w:eastAsia="hu-HU"/>
              </w:rPr>
              <w:t>)</w:t>
            </w:r>
          </w:p>
        </w:tc>
        <w:tc>
          <w:tcPr>
            <w:tcW w:w="1459"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3956C1"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Ajánlati biztosíték</w:t>
            </w:r>
          </w:p>
          <w:p w:rsidR="003956C1" w:rsidRPr="006A52C2" w:rsidRDefault="003956C1"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(nettó Ft)</w:t>
            </w:r>
          </w:p>
        </w:tc>
        <w:tc>
          <w:tcPr>
            <w:tcW w:w="2071"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3956C1" w:rsidP="003956C1">
            <w:pPr>
              <w:spacing w:after="0" w:line="240" w:lineRule="auto"/>
              <w:jc w:val="center"/>
              <w:rPr>
                <w:rFonts w:eastAsia="Times New Roman" w:cs="Times New Roman"/>
                <w:b/>
                <w:bCs/>
                <w:sz w:val="24"/>
                <w:szCs w:val="24"/>
                <w:highlight w:val="yellow"/>
                <w:lang w:eastAsia="hu-HU"/>
              </w:rPr>
            </w:pPr>
            <w:r w:rsidRPr="006A52C2">
              <w:rPr>
                <w:rFonts w:eastAsia="Times New Roman" w:cs="Times New Roman"/>
                <w:b/>
                <w:bCs/>
                <w:sz w:val="24"/>
                <w:szCs w:val="24"/>
                <w:lang w:eastAsia="hu-HU"/>
              </w:rPr>
              <w:t>A bérlet futamideje</w:t>
            </w:r>
          </w:p>
        </w:tc>
      </w:tr>
      <w:tr w:rsidR="003956C1" w:rsidRPr="006A52C2" w:rsidTr="00A4608B">
        <w:trPr>
          <w:trHeight w:val="336"/>
        </w:trPr>
        <w:tc>
          <w:tcPr>
            <w:tcW w:w="1919"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933CCA" w:rsidP="00933CCA">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Zugligeti Libegő, Völgy és Hegy állomásokon</w:t>
            </w:r>
          </w:p>
        </w:tc>
        <w:tc>
          <w:tcPr>
            <w:tcW w:w="1509"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101D99" w:rsidP="00530699">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B</w:t>
            </w:r>
            <w:r w:rsidR="00DE0AD5" w:rsidRPr="006A52C2">
              <w:rPr>
                <w:rFonts w:eastAsia="Times New Roman" w:cs="Times New Roman"/>
                <w:b/>
                <w:bCs/>
                <w:sz w:val="24"/>
                <w:szCs w:val="24"/>
                <w:lang w:eastAsia="hu-HU"/>
              </w:rPr>
              <w:t>üfé</w:t>
            </w:r>
            <w:r w:rsidR="007D2B72" w:rsidRPr="006A52C2">
              <w:rPr>
                <w:rFonts w:eastAsia="Times New Roman" w:cs="Times New Roman"/>
                <w:b/>
                <w:bCs/>
                <w:sz w:val="24"/>
                <w:szCs w:val="24"/>
                <w:lang w:eastAsia="hu-HU"/>
              </w:rPr>
              <w:t xml:space="preserve"> és nyilvános illemhely</w:t>
            </w:r>
            <w:r w:rsidR="008C4893" w:rsidRPr="006A52C2">
              <w:rPr>
                <w:rFonts w:eastAsia="Times New Roman" w:cs="Times New Roman"/>
                <w:b/>
                <w:bCs/>
                <w:sz w:val="24"/>
                <w:szCs w:val="24"/>
                <w:lang w:eastAsia="hu-HU"/>
              </w:rPr>
              <w:t xml:space="preserve"> üzemeltetése</w:t>
            </w:r>
          </w:p>
        </w:tc>
        <w:tc>
          <w:tcPr>
            <w:tcW w:w="2067"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A4608B" w:rsidP="00812444">
            <w:pPr>
              <w:spacing w:after="0" w:line="240" w:lineRule="auto"/>
              <w:rPr>
                <w:rFonts w:eastAsia="Times New Roman" w:cs="Times New Roman"/>
                <w:b/>
                <w:bCs/>
                <w:sz w:val="24"/>
                <w:szCs w:val="24"/>
                <w:u w:val="single"/>
                <w:lang w:eastAsia="hu-HU"/>
              </w:rPr>
            </w:pPr>
            <w:r w:rsidRPr="006A52C2">
              <w:rPr>
                <w:rFonts w:eastAsia="Times New Roman" w:cs="Times New Roman"/>
                <w:b/>
                <w:bCs/>
                <w:sz w:val="24"/>
                <w:szCs w:val="24"/>
                <w:u w:val="single"/>
                <w:lang w:eastAsia="hu-HU"/>
              </w:rPr>
              <w:t>Völgyállomás:</w:t>
            </w:r>
          </w:p>
          <w:p w:rsidR="00A4608B" w:rsidRPr="006A52C2" w:rsidRDefault="00A4608B" w:rsidP="00A4608B">
            <w:pPr>
              <w:spacing w:after="0" w:line="240" w:lineRule="auto"/>
              <w:rPr>
                <w:rFonts w:eastAsia="Times New Roman" w:cs="Times New Roman"/>
                <w:b/>
                <w:bCs/>
                <w:sz w:val="24"/>
                <w:szCs w:val="24"/>
                <w:vertAlign w:val="superscript"/>
                <w:lang w:eastAsia="hu-HU"/>
              </w:rPr>
            </w:pPr>
            <w:r w:rsidRPr="006A52C2">
              <w:rPr>
                <w:rFonts w:eastAsia="Times New Roman" w:cs="Times New Roman"/>
                <w:b/>
                <w:bCs/>
                <w:sz w:val="24"/>
                <w:szCs w:val="24"/>
                <w:lang w:eastAsia="hu-HU"/>
              </w:rPr>
              <w:t>Büfé: 16 m</w:t>
            </w:r>
            <w:r w:rsidRPr="006A52C2">
              <w:rPr>
                <w:rFonts w:eastAsia="Times New Roman" w:cs="Times New Roman"/>
                <w:b/>
                <w:bCs/>
                <w:sz w:val="24"/>
                <w:szCs w:val="24"/>
                <w:vertAlign w:val="superscript"/>
                <w:lang w:eastAsia="hu-HU"/>
              </w:rPr>
              <w:t>2</w:t>
            </w:r>
          </w:p>
          <w:p w:rsidR="00A4608B" w:rsidRPr="006A52C2" w:rsidRDefault="00A4608B" w:rsidP="00A4608B">
            <w:pPr>
              <w:spacing w:after="0" w:line="240" w:lineRule="auto"/>
              <w:rPr>
                <w:rFonts w:eastAsia="Times New Roman" w:cs="Times New Roman"/>
                <w:b/>
                <w:bCs/>
                <w:sz w:val="24"/>
                <w:szCs w:val="24"/>
                <w:vertAlign w:val="superscript"/>
                <w:lang w:eastAsia="hu-HU"/>
              </w:rPr>
            </w:pPr>
            <w:r w:rsidRPr="006A52C2">
              <w:rPr>
                <w:rFonts w:eastAsia="Times New Roman" w:cs="Times New Roman"/>
                <w:b/>
                <w:bCs/>
                <w:sz w:val="24"/>
                <w:szCs w:val="24"/>
                <w:lang w:eastAsia="hu-HU"/>
              </w:rPr>
              <w:t>Vendégtér: 21 m</w:t>
            </w:r>
            <w:r w:rsidRPr="006A52C2">
              <w:rPr>
                <w:rFonts w:eastAsia="Times New Roman" w:cs="Times New Roman"/>
                <w:b/>
                <w:bCs/>
                <w:sz w:val="24"/>
                <w:szCs w:val="24"/>
                <w:vertAlign w:val="superscript"/>
                <w:lang w:eastAsia="hu-HU"/>
              </w:rPr>
              <w:t>2</w:t>
            </w:r>
          </w:p>
          <w:p w:rsidR="00A4608B" w:rsidRPr="006A52C2" w:rsidRDefault="00A4608B" w:rsidP="00A4608B">
            <w:pPr>
              <w:spacing w:after="0" w:line="240" w:lineRule="auto"/>
              <w:rPr>
                <w:rFonts w:eastAsia="Times New Roman" w:cs="Times New Roman"/>
                <w:b/>
                <w:bCs/>
                <w:sz w:val="24"/>
                <w:szCs w:val="24"/>
                <w:lang w:eastAsia="hu-HU"/>
              </w:rPr>
            </w:pPr>
            <w:r w:rsidRPr="006A52C2">
              <w:rPr>
                <w:rFonts w:eastAsia="Times New Roman" w:cs="Times New Roman"/>
                <w:b/>
                <w:bCs/>
                <w:sz w:val="24"/>
                <w:szCs w:val="24"/>
                <w:lang w:eastAsia="hu-HU"/>
              </w:rPr>
              <w:t>Raktár: 5</w:t>
            </w:r>
            <w:r w:rsidR="00812444" w:rsidRPr="006A52C2">
              <w:rPr>
                <w:rFonts w:eastAsia="Times New Roman" w:cs="Times New Roman"/>
                <w:b/>
                <w:bCs/>
                <w:sz w:val="24"/>
                <w:szCs w:val="24"/>
                <w:lang w:eastAsia="hu-HU"/>
              </w:rPr>
              <w:t xml:space="preserve"> m</w:t>
            </w:r>
            <w:r w:rsidR="00812444" w:rsidRPr="006A52C2">
              <w:rPr>
                <w:rFonts w:eastAsia="Times New Roman" w:cs="Times New Roman"/>
                <w:b/>
                <w:bCs/>
                <w:sz w:val="24"/>
                <w:szCs w:val="24"/>
                <w:vertAlign w:val="superscript"/>
                <w:lang w:eastAsia="hu-HU"/>
              </w:rPr>
              <w:t>2</w:t>
            </w:r>
          </w:p>
          <w:p w:rsidR="00A4608B" w:rsidRPr="006A52C2" w:rsidRDefault="00A4608B" w:rsidP="00A4608B">
            <w:pPr>
              <w:spacing w:after="0" w:line="240" w:lineRule="auto"/>
              <w:rPr>
                <w:rFonts w:eastAsia="Times New Roman" w:cs="Times New Roman"/>
                <w:b/>
                <w:bCs/>
                <w:sz w:val="24"/>
                <w:szCs w:val="24"/>
                <w:lang w:eastAsia="hu-HU"/>
              </w:rPr>
            </w:pPr>
            <w:r w:rsidRPr="006A52C2">
              <w:rPr>
                <w:rFonts w:eastAsia="Times New Roman" w:cs="Times New Roman"/>
                <w:b/>
                <w:bCs/>
                <w:sz w:val="24"/>
                <w:szCs w:val="24"/>
                <w:lang w:eastAsia="hu-HU"/>
              </w:rPr>
              <w:t>WC: 28</w:t>
            </w:r>
            <w:r w:rsidR="00812444" w:rsidRPr="006A52C2">
              <w:rPr>
                <w:rFonts w:eastAsia="Times New Roman" w:cs="Times New Roman"/>
                <w:b/>
                <w:bCs/>
                <w:sz w:val="24"/>
                <w:szCs w:val="24"/>
                <w:lang w:eastAsia="hu-HU"/>
              </w:rPr>
              <w:t xml:space="preserve"> m</w:t>
            </w:r>
            <w:r w:rsidR="00812444" w:rsidRPr="006A52C2">
              <w:rPr>
                <w:rFonts w:eastAsia="Times New Roman" w:cs="Times New Roman"/>
                <w:b/>
                <w:bCs/>
                <w:sz w:val="24"/>
                <w:szCs w:val="24"/>
                <w:vertAlign w:val="superscript"/>
                <w:lang w:eastAsia="hu-HU"/>
              </w:rPr>
              <w:t>2</w:t>
            </w:r>
          </w:p>
          <w:p w:rsidR="00812444" w:rsidRPr="006A52C2" w:rsidRDefault="00812444" w:rsidP="00A4608B">
            <w:pPr>
              <w:spacing w:after="0" w:line="240" w:lineRule="auto"/>
              <w:rPr>
                <w:rFonts w:eastAsia="Times New Roman" w:cs="Times New Roman"/>
                <w:b/>
                <w:bCs/>
                <w:sz w:val="24"/>
                <w:szCs w:val="24"/>
                <w:u w:val="single"/>
                <w:lang w:eastAsia="hu-HU"/>
              </w:rPr>
            </w:pPr>
          </w:p>
          <w:p w:rsidR="00A4608B" w:rsidRPr="006A52C2" w:rsidRDefault="00A4608B" w:rsidP="00A4608B">
            <w:pPr>
              <w:spacing w:after="0" w:line="240" w:lineRule="auto"/>
              <w:rPr>
                <w:rFonts w:eastAsia="Times New Roman" w:cs="Times New Roman"/>
                <w:b/>
                <w:bCs/>
                <w:sz w:val="24"/>
                <w:szCs w:val="24"/>
                <w:u w:val="single"/>
                <w:lang w:eastAsia="hu-HU"/>
              </w:rPr>
            </w:pPr>
            <w:r w:rsidRPr="006A52C2">
              <w:rPr>
                <w:rFonts w:eastAsia="Times New Roman" w:cs="Times New Roman"/>
                <w:b/>
                <w:bCs/>
                <w:sz w:val="24"/>
                <w:szCs w:val="24"/>
                <w:u w:val="single"/>
                <w:lang w:eastAsia="hu-HU"/>
              </w:rPr>
              <w:t xml:space="preserve">Hegyállomás: </w:t>
            </w:r>
          </w:p>
          <w:p w:rsidR="00A4608B" w:rsidRPr="006A52C2" w:rsidRDefault="00812444" w:rsidP="00812444">
            <w:pPr>
              <w:spacing w:after="0" w:line="240" w:lineRule="auto"/>
              <w:rPr>
                <w:rFonts w:eastAsia="Times New Roman" w:cs="Times New Roman"/>
                <w:b/>
                <w:bCs/>
                <w:sz w:val="24"/>
                <w:szCs w:val="24"/>
                <w:lang w:eastAsia="hu-HU"/>
              </w:rPr>
            </w:pPr>
            <w:r w:rsidRPr="006A52C2">
              <w:rPr>
                <w:rFonts w:eastAsia="Times New Roman" w:cs="Times New Roman"/>
                <w:b/>
                <w:bCs/>
                <w:sz w:val="24"/>
                <w:szCs w:val="24"/>
                <w:lang w:eastAsia="hu-HU"/>
              </w:rPr>
              <w:t>Büfé:28 m</w:t>
            </w:r>
            <w:r w:rsidRPr="006A52C2">
              <w:rPr>
                <w:rFonts w:eastAsia="Times New Roman" w:cs="Times New Roman"/>
                <w:b/>
                <w:bCs/>
                <w:sz w:val="24"/>
                <w:szCs w:val="24"/>
                <w:vertAlign w:val="superscript"/>
                <w:lang w:eastAsia="hu-HU"/>
              </w:rPr>
              <w:t>2</w:t>
            </w:r>
          </w:p>
          <w:p w:rsidR="00812444" w:rsidRPr="006A52C2" w:rsidRDefault="00812444"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Vendégtér: 56 m</w:t>
            </w:r>
            <w:r w:rsidRPr="006A52C2">
              <w:rPr>
                <w:rFonts w:eastAsia="Times New Roman" w:cs="Times New Roman"/>
                <w:b/>
                <w:bCs/>
                <w:sz w:val="24"/>
                <w:szCs w:val="24"/>
                <w:vertAlign w:val="superscript"/>
                <w:lang w:eastAsia="hu-HU"/>
              </w:rPr>
              <w:t>2</w:t>
            </w:r>
          </w:p>
          <w:p w:rsidR="00812444" w:rsidRPr="006A52C2" w:rsidRDefault="00812444" w:rsidP="00812444">
            <w:pPr>
              <w:spacing w:after="0" w:line="240" w:lineRule="auto"/>
              <w:rPr>
                <w:rFonts w:eastAsia="Times New Roman" w:cs="Times New Roman"/>
                <w:b/>
                <w:bCs/>
                <w:sz w:val="24"/>
                <w:szCs w:val="24"/>
                <w:lang w:eastAsia="hu-HU"/>
              </w:rPr>
            </w:pPr>
            <w:r w:rsidRPr="006A52C2">
              <w:rPr>
                <w:rFonts w:eastAsia="Times New Roman" w:cs="Times New Roman"/>
                <w:b/>
                <w:bCs/>
                <w:sz w:val="24"/>
                <w:szCs w:val="24"/>
                <w:lang w:eastAsia="hu-HU"/>
              </w:rPr>
              <w:t>Terasz: 13 m</w:t>
            </w:r>
            <w:r w:rsidRPr="006A52C2">
              <w:rPr>
                <w:rFonts w:eastAsia="Times New Roman" w:cs="Times New Roman"/>
                <w:b/>
                <w:bCs/>
                <w:sz w:val="24"/>
                <w:szCs w:val="24"/>
                <w:vertAlign w:val="superscript"/>
                <w:lang w:eastAsia="hu-HU"/>
              </w:rPr>
              <w:t>2</w:t>
            </w:r>
          </w:p>
          <w:p w:rsidR="00812444" w:rsidRPr="006A52C2" w:rsidRDefault="00812444" w:rsidP="00812444">
            <w:pPr>
              <w:spacing w:after="0" w:line="240" w:lineRule="auto"/>
              <w:rPr>
                <w:rFonts w:eastAsia="Times New Roman" w:cs="Times New Roman"/>
                <w:b/>
                <w:bCs/>
                <w:sz w:val="24"/>
                <w:szCs w:val="24"/>
                <w:lang w:eastAsia="hu-HU"/>
              </w:rPr>
            </w:pPr>
            <w:r w:rsidRPr="006A52C2">
              <w:rPr>
                <w:rFonts w:eastAsia="Times New Roman" w:cs="Times New Roman"/>
                <w:b/>
                <w:bCs/>
                <w:sz w:val="24"/>
                <w:szCs w:val="24"/>
                <w:lang w:eastAsia="hu-HU"/>
              </w:rPr>
              <w:t>WC: 21 m</w:t>
            </w:r>
            <w:r w:rsidRPr="006A52C2">
              <w:rPr>
                <w:rFonts w:eastAsia="Times New Roman" w:cs="Times New Roman"/>
                <w:b/>
                <w:bCs/>
                <w:sz w:val="24"/>
                <w:szCs w:val="24"/>
                <w:vertAlign w:val="superscript"/>
                <w:lang w:eastAsia="hu-HU"/>
              </w:rPr>
              <w:t>2</w:t>
            </w:r>
          </w:p>
          <w:p w:rsidR="00A4608B" w:rsidRPr="006A52C2" w:rsidRDefault="00A4608B" w:rsidP="003956C1">
            <w:pPr>
              <w:spacing w:after="0" w:line="240" w:lineRule="auto"/>
              <w:jc w:val="center"/>
              <w:rPr>
                <w:rFonts w:eastAsia="Times New Roman" w:cs="Times New Roman"/>
                <w:b/>
                <w:bCs/>
                <w:sz w:val="24"/>
                <w:szCs w:val="24"/>
                <w:highlight w:val="yellow"/>
                <w:lang w:eastAsia="hu-HU"/>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3956C1" w:rsidRPr="006A52C2" w:rsidRDefault="00C249D2" w:rsidP="003956C1">
            <w:pPr>
              <w:spacing w:after="0" w:line="240" w:lineRule="auto"/>
              <w:jc w:val="center"/>
              <w:rPr>
                <w:rFonts w:eastAsia="Times New Roman" w:cs="Times New Roman"/>
                <w:b/>
                <w:bCs/>
                <w:sz w:val="24"/>
                <w:szCs w:val="24"/>
                <w:highlight w:val="yellow"/>
                <w:lang w:eastAsia="hu-HU"/>
              </w:rPr>
            </w:pPr>
            <w:r w:rsidRPr="006A52C2">
              <w:rPr>
                <w:rFonts w:eastAsia="Times New Roman" w:cs="Times New Roman"/>
                <w:b/>
                <w:bCs/>
                <w:sz w:val="24"/>
                <w:szCs w:val="24"/>
                <w:lang w:eastAsia="hu-HU"/>
              </w:rPr>
              <w:t>200 000 Ft</w:t>
            </w:r>
          </w:p>
        </w:tc>
        <w:tc>
          <w:tcPr>
            <w:tcW w:w="2071" w:type="dxa"/>
            <w:tcBorders>
              <w:top w:val="single" w:sz="4" w:space="0" w:color="000000"/>
              <w:left w:val="single" w:sz="4" w:space="0" w:color="000000"/>
              <w:bottom w:val="single" w:sz="4" w:space="0" w:color="000000"/>
              <w:right w:val="single" w:sz="4" w:space="0" w:color="000000"/>
            </w:tcBorders>
            <w:vAlign w:val="center"/>
          </w:tcPr>
          <w:p w:rsidR="00CC1C7C" w:rsidRPr="006A52C2" w:rsidRDefault="00101D99" w:rsidP="003956C1">
            <w:pPr>
              <w:spacing w:after="0" w:line="240" w:lineRule="auto"/>
              <w:jc w:val="center"/>
              <w:rPr>
                <w:rFonts w:eastAsia="Times New Roman" w:cs="Times New Roman"/>
                <w:b/>
                <w:bCs/>
                <w:sz w:val="24"/>
                <w:szCs w:val="24"/>
                <w:lang w:eastAsia="hu-HU"/>
              </w:rPr>
            </w:pPr>
            <w:r w:rsidRPr="006A52C2">
              <w:rPr>
                <w:rFonts w:eastAsia="Times New Roman" w:cs="Times New Roman"/>
                <w:b/>
                <w:bCs/>
                <w:sz w:val="24"/>
                <w:szCs w:val="24"/>
                <w:lang w:eastAsia="hu-HU"/>
              </w:rPr>
              <w:t>határozatlan idejű</w:t>
            </w:r>
            <w:r w:rsidR="00C56F01" w:rsidRPr="006A52C2">
              <w:rPr>
                <w:rFonts w:eastAsia="Times New Roman" w:cs="Times New Roman"/>
                <w:b/>
                <w:bCs/>
                <w:sz w:val="24"/>
                <w:szCs w:val="24"/>
                <w:lang w:eastAsia="hu-HU"/>
              </w:rPr>
              <w:t>, 60 napos felmondási idővel</w:t>
            </w:r>
          </w:p>
          <w:p w:rsidR="003956C1" w:rsidRPr="006A52C2" w:rsidRDefault="003956C1" w:rsidP="003956C1">
            <w:pPr>
              <w:spacing w:after="0" w:line="240" w:lineRule="auto"/>
              <w:jc w:val="center"/>
              <w:rPr>
                <w:rFonts w:eastAsia="Times New Roman" w:cs="Times New Roman"/>
                <w:b/>
                <w:bCs/>
                <w:sz w:val="24"/>
                <w:szCs w:val="24"/>
                <w:highlight w:val="yellow"/>
                <w:lang w:eastAsia="hu-HU"/>
              </w:rPr>
            </w:pPr>
          </w:p>
        </w:tc>
      </w:tr>
    </w:tbl>
    <w:p w:rsidR="003956C1" w:rsidRPr="006A52C2" w:rsidRDefault="003956C1" w:rsidP="003956C1">
      <w:pPr>
        <w:spacing w:after="0" w:line="240" w:lineRule="auto"/>
        <w:jc w:val="both"/>
        <w:rPr>
          <w:rFonts w:eastAsia="Times New Roman" w:cs="Times New Roman"/>
          <w:color w:val="000000"/>
          <w:sz w:val="24"/>
          <w:szCs w:val="24"/>
          <w:lang w:eastAsia="hu-HU"/>
        </w:rPr>
      </w:pPr>
    </w:p>
    <w:p w:rsidR="003956C1" w:rsidRPr="006A52C2" w:rsidRDefault="003956C1" w:rsidP="003956C1">
      <w:pPr>
        <w:spacing w:after="0" w:line="240" w:lineRule="auto"/>
        <w:jc w:val="both"/>
        <w:rPr>
          <w:rFonts w:eastAsia="Times New Roman" w:cs="Times New Roman"/>
          <w:color w:val="000000"/>
          <w:sz w:val="24"/>
          <w:szCs w:val="24"/>
          <w:lang w:eastAsia="hu-HU"/>
        </w:rPr>
      </w:pPr>
      <w:r w:rsidRPr="006A52C2">
        <w:rPr>
          <w:rFonts w:eastAsia="Times New Roman" w:cs="Times New Roman"/>
          <w:color w:val="000000"/>
          <w:sz w:val="24"/>
          <w:szCs w:val="24"/>
          <w:lang w:eastAsia="hu-HU"/>
        </w:rPr>
        <w:t>Igénybe vehető közüzemi szolgáltatások közszolgáltatótól vagy BKV-tól:</w:t>
      </w:r>
    </w:p>
    <w:p w:rsidR="003016CC" w:rsidRPr="006A52C2" w:rsidRDefault="00EF54CD" w:rsidP="003956C1">
      <w:pPr>
        <w:spacing w:after="0" w:line="240" w:lineRule="auto"/>
        <w:jc w:val="both"/>
        <w:rPr>
          <w:rFonts w:eastAsia="Times New Roman" w:cs="Times New Roman"/>
          <w:color w:val="000000"/>
          <w:sz w:val="24"/>
          <w:szCs w:val="24"/>
          <w:lang w:eastAsia="hu-HU"/>
        </w:rPr>
      </w:pPr>
      <w:r w:rsidRPr="006A52C2">
        <w:rPr>
          <w:rFonts w:eastAsia="Times New Roman" w:cs="Times New Roman"/>
          <w:color w:val="000000"/>
          <w:sz w:val="24"/>
          <w:szCs w:val="24"/>
          <w:lang w:eastAsia="hu-HU"/>
        </w:rPr>
        <w:tab/>
      </w:r>
      <w:r w:rsidRPr="006A52C2">
        <w:rPr>
          <w:rFonts w:eastAsia="Times New Roman" w:cs="Times New Roman"/>
          <w:color w:val="000000"/>
          <w:sz w:val="24"/>
          <w:szCs w:val="24"/>
          <w:lang w:eastAsia="hu-HU"/>
        </w:rPr>
        <w:tab/>
      </w:r>
    </w:p>
    <w:tbl>
      <w:tblPr>
        <w:tblStyle w:val="Rcsostblzat"/>
        <w:tblW w:w="0" w:type="auto"/>
        <w:tblInd w:w="1526" w:type="dxa"/>
        <w:tblLook w:val="04A0" w:firstRow="1" w:lastRow="0" w:firstColumn="1" w:lastColumn="0" w:noHBand="0" w:noVBand="1"/>
      </w:tblPr>
      <w:tblGrid>
        <w:gridCol w:w="2126"/>
        <w:gridCol w:w="3260"/>
      </w:tblGrid>
      <w:tr w:rsidR="003016CC" w:rsidRPr="006A52C2" w:rsidTr="003016CC">
        <w:tc>
          <w:tcPr>
            <w:tcW w:w="2126" w:type="dxa"/>
          </w:tcPr>
          <w:p w:rsidR="003016CC" w:rsidRPr="008D7B40" w:rsidRDefault="003016CC" w:rsidP="003956C1">
            <w:pPr>
              <w:jc w:val="both"/>
              <w:rPr>
                <w:rFonts w:eastAsia="Times New Roman" w:cs="Times New Roman"/>
                <w:color w:val="000000"/>
                <w:sz w:val="24"/>
                <w:szCs w:val="24"/>
                <w:lang w:eastAsia="hu-HU"/>
              </w:rPr>
            </w:pPr>
            <w:r w:rsidRPr="008D7B40">
              <w:rPr>
                <w:rFonts w:eastAsia="Times New Roman" w:cs="Times New Roman"/>
                <w:color w:val="000000"/>
                <w:sz w:val="24"/>
                <w:szCs w:val="24"/>
                <w:lang w:eastAsia="hu-HU"/>
              </w:rPr>
              <w:t>szolgáltatás típusa</w:t>
            </w:r>
          </w:p>
        </w:tc>
        <w:tc>
          <w:tcPr>
            <w:tcW w:w="3260" w:type="dxa"/>
          </w:tcPr>
          <w:p w:rsidR="003016CC" w:rsidRPr="008D7B40" w:rsidRDefault="003016CC" w:rsidP="00271683">
            <w:pPr>
              <w:jc w:val="center"/>
              <w:rPr>
                <w:rFonts w:eastAsia="Times New Roman" w:cs="Times New Roman"/>
                <w:color w:val="000000"/>
                <w:sz w:val="24"/>
                <w:szCs w:val="24"/>
                <w:lang w:eastAsia="hu-HU"/>
              </w:rPr>
            </w:pPr>
            <w:r w:rsidRPr="008D7B40">
              <w:rPr>
                <w:rFonts w:eastAsia="Times New Roman" w:cs="Times New Roman"/>
                <w:color w:val="000000"/>
                <w:sz w:val="24"/>
                <w:szCs w:val="24"/>
                <w:lang w:eastAsia="hu-HU"/>
              </w:rPr>
              <w:t>igényelhető mennyiség</w:t>
            </w:r>
          </w:p>
        </w:tc>
      </w:tr>
      <w:tr w:rsidR="003016CC" w:rsidRPr="006A52C2" w:rsidTr="003016CC">
        <w:tc>
          <w:tcPr>
            <w:tcW w:w="2126" w:type="dxa"/>
          </w:tcPr>
          <w:p w:rsidR="003016CC" w:rsidRPr="008D7B40" w:rsidRDefault="003016CC" w:rsidP="003016CC">
            <w:pPr>
              <w:jc w:val="both"/>
              <w:rPr>
                <w:rFonts w:eastAsia="Times New Roman" w:cs="Times New Roman"/>
                <w:color w:val="000000"/>
                <w:sz w:val="24"/>
                <w:szCs w:val="24"/>
              </w:rPr>
            </w:pPr>
            <w:r w:rsidRPr="008D7B40">
              <w:rPr>
                <w:rFonts w:eastAsia="Times New Roman" w:cs="Times New Roman"/>
                <w:color w:val="000000"/>
                <w:sz w:val="24"/>
                <w:szCs w:val="24"/>
                <w:lang w:eastAsia="hu-HU"/>
              </w:rPr>
              <w:t>elektromos energia</w:t>
            </w:r>
          </w:p>
        </w:tc>
        <w:tc>
          <w:tcPr>
            <w:tcW w:w="3260" w:type="dxa"/>
          </w:tcPr>
          <w:p w:rsidR="003016CC" w:rsidRPr="008D7B40" w:rsidRDefault="00497CCA" w:rsidP="00D45AFE">
            <w:pPr>
              <w:rPr>
                <w:rFonts w:eastAsia="Times New Roman" w:cs="Times New Roman"/>
                <w:sz w:val="24"/>
                <w:szCs w:val="24"/>
                <w:lang w:eastAsia="hu-HU"/>
              </w:rPr>
            </w:pPr>
            <w:r w:rsidRPr="008D7B40">
              <w:rPr>
                <w:rFonts w:eastAsia="Times New Roman" w:cs="Times New Roman"/>
                <w:sz w:val="24"/>
                <w:szCs w:val="24"/>
                <w:lang w:eastAsia="hu-HU"/>
              </w:rPr>
              <w:t>Völgyállomás:</w:t>
            </w:r>
            <w:r w:rsidR="008D7B40" w:rsidRPr="008D7B40">
              <w:rPr>
                <w:rFonts w:eastAsia="Times New Roman" w:cs="Times New Roman"/>
                <w:sz w:val="24"/>
                <w:szCs w:val="24"/>
                <w:lang w:eastAsia="hu-HU"/>
              </w:rPr>
              <w:t xml:space="preserve"> 3*16A</w:t>
            </w:r>
          </w:p>
          <w:p w:rsidR="00497CCA" w:rsidRPr="008D7B40" w:rsidRDefault="00497CCA" w:rsidP="00D45AFE">
            <w:pPr>
              <w:rPr>
                <w:rFonts w:eastAsia="Times New Roman" w:cs="Times New Roman"/>
                <w:sz w:val="24"/>
                <w:szCs w:val="24"/>
                <w:lang w:eastAsia="hu-HU"/>
              </w:rPr>
            </w:pPr>
            <w:r w:rsidRPr="008D7B40">
              <w:rPr>
                <w:rFonts w:eastAsia="Times New Roman" w:cs="Times New Roman"/>
                <w:sz w:val="24"/>
                <w:szCs w:val="24"/>
                <w:lang w:eastAsia="hu-HU"/>
              </w:rPr>
              <w:t>Hegyállomás:</w:t>
            </w:r>
            <w:r w:rsidR="008D7B40" w:rsidRPr="008D7B40">
              <w:rPr>
                <w:rFonts w:eastAsia="Times New Roman" w:cs="Times New Roman"/>
                <w:sz w:val="24"/>
                <w:szCs w:val="24"/>
                <w:lang w:eastAsia="hu-HU"/>
              </w:rPr>
              <w:t xml:space="preserve"> 3*25A</w:t>
            </w:r>
          </w:p>
        </w:tc>
      </w:tr>
      <w:tr w:rsidR="003C5158" w:rsidRPr="006A52C2" w:rsidTr="003016CC">
        <w:tc>
          <w:tcPr>
            <w:tcW w:w="2126" w:type="dxa"/>
          </w:tcPr>
          <w:p w:rsidR="003C5158" w:rsidRPr="008D7B40" w:rsidRDefault="003C5158" w:rsidP="003016CC">
            <w:pPr>
              <w:jc w:val="both"/>
              <w:rPr>
                <w:rFonts w:eastAsia="Times New Roman" w:cs="Times New Roman"/>
                <w:color w:val="000000"/>
                <w:sz w:val="24"/>
                <w:szCs w:val="24"/>
                <w:lang w:eastAsia="hu-HU"/>
              </w:rPr>
            </w:pPr>
            <w:r w:rsidRPr="008D7B40">
              <w:rPr>
                <w:rFonts w:eastAsia="Times New Roman" w:cs="Times New Roman"/>
                <w:color w:val="000000"/>
                <w:sz w:val="24"/>
                <w:szCs w:val="24"/>
                <w:lang w:eastAsia="hu-HU"/>
              </w:rPr>
              <w:t>víz, csatorna</w:t>
            </w:r>
          </w:p>
        </w:tc>
        <w:tc>
          <w:tcPr>
            <w:tcW w:w="3260" w:type="dxa"/>
          </w:tcPr>
          <w:p w:rsidR="003C5158" w:rsidRPr="008D7B40" w:rsidRDefault="00880BFE" w:rsidP="00D45AFE">
            <w:pPr>
              <w:rPr>
                <w:rFonts w:eastAsia="Times New Roman" w:cs="Times New Roman"/>
                <w:sz w:val="24"/>
                <w:szCs w:val="24"/>
                <w:lang w:eastAsia="hu-HU"/>
              </w:rPr>
            </w:pPr>
            <w:r w:rsidRPr="008D7B40">
              <w:rPr>
                <w:rFonts w:eastAsia="Times New Roman" w:cs="Times New Roman"/>
                <w:sz w:val="24"/>
                <w:szCs w:val="24"/>
                <w:lang w:eastAsia="hu-HU"/>
              </w:rPr>
              <w:t xml:space="preserve"> </w:t>
            </w:r>
            <w:r w:rsidR="008D7B40" w:rsidRPr="008D7B40">
              <w:rPr>
                <w:rFonts w:eastAsia="Times New Roman" w:cs="Times New Roman"/>
                <w:sz w:val="24"/>
                <w:szCs w:val="24"/>
                <w:lang w:eastAsia="hu-HU"/>
              </w:rPr>
              <w:t>Völgyállomás: 0,5 m3/nap</w:t>
            </w:r>
          </w:p>
          <w:p w:rsidR="008D7B40" w:rsidRPr="008D7B40" w:rsidRDefault="008D7B40" w:rsidP="008D7B40">
            <w:pPr>
              <w:rPr>
                <w:rFonts w:eastAsia="Times New Roman" w:cs="Times New Roman"/>
                <w:sz w:val="24"/>
                <w:szCs w:val="24"/>
                <w:lang w:eastAsia="hu-HU"/>
              </w:rPr>
            </w:pPr>
            <w:r w:rsidRPr="008D7B40">
              <w:rPr>
                <w:rFonts w:eastAsia="Times New Roman" w:cs="Times New Roman"/>
                <w:sz w:val="24"/>
                <w:szCs w:val="24"/>
                <w:lang w:eastAsia="hu-HU"/>
              </w:rPr>
              <w:t>Hegyállomás: 3 m3/nap</w:t>
            </w:r>
          </w:p>
        </w:tc>
      </w:tr>
      <w:tr w:rsidR="003C5158" w:rsidRPr="006A52C2" w:rsidTr="003016CC">
        <w:tc>
          <w:tcPr>
            <w:tcW w:w="2126" w:type="dxa"/>
          </w:tcPr>
          <w:p w:rsidR="003C5158" w:rsidRPr="008D7B40" w:rsidRDefault="003C5158" w:rsidP="003016CC">
            <w:pPr>
              <w:jc w:val="both"/>
              <w:rPr>
                <w:rFonts w:eastAsia="Times New Roman" w:cs="Times New Roman"/>
                <w:color w:val="000000"/>
                <w:sz w:val="24"/>
                <w:szCs w:val="24"/>
                <w:lang w:eastAsia="hu-HU"/>
              </w:rPr>
            </w:pPr>
            <w:r w:rsidRPr="008D7B40">
              <w:rPr>
                <w:rFonts w:eastAsia="Times New Roman" w:cs="Times New Roman"/>
                <w:color w:val="000000"/>
                <w:sz w:val="24"/>
                <w:szCs w:val="24"/>
                <w:lang w:eastAsia="hu-HU"/>
              </w:rPr>
              <w:t>szemétszállítás</w:t>
            </w:r>
          </w:p>
        </w:tc>
        <w:tc>
          <w:tcPr>
            <w:tcW w:w="3260" w:type="dxa"/>
          </w:tcPr>
          <w:p w:rsidR="003C5158" w:rsidRPr="008D7B40" w:rsidRDefault="00497CCA" w:rsidP="00780197">
            <w:pPr>
              <w:rPr>
                <w:rFonts w:eastAsia="Times New Roman" w:cs="Times New Roman"/>
                <w:sz w:val="24"/>
                <w:szCs w:val="24"/>
                <w:lang w:eastAsia="hu-HU"/>
              </w:rPr>
            </w:pPr>
            <w:r w:rsidRPr="008D7B40">
              <w:rPr>
                <w:rFonts w:eastAsia="Times New Roman" w:cs="Times New Roman"/>
                <w:sz w:val="24"/>
                <w:szCs w:val="24"/>
                <w:lang w:eastAsia="hu-HU"/>
              </w:rPr>
              <w:t>közszolgáltató</w:t>
            </w:r>
          </w:p>
        </w:tc>
      </w:tr>
    </w:tbl>
    <w:p w:rsidR="00EF54CD" w:rsidRPr="006A52C2" w:rsidRDefault="00EF54CD" w:rsidP="003956C1">
      <w:pPr>
        <w:spacing w:after="0" w:line="240" w:lineRule="auto"/>
        <w:jc w:val="both"/>
        <w:rPr>
          <w:rFonts w:eastAsia="Times New Roman" w:cs="Times New Roman"/>
          <w:color w:val="000000"/>
          <w:sz w:val="24"/>
          <w:szCs w:val="24"/>
          <w:lang w:eastAsia="hu-HU"/>
        </w:rPr>
      </w:pPr>
    </w:p>
    <w:p w:rsidR="009C570F" w:rsidRPr="006A52C2" w:rsidRDefault="009C570F" w:rsidP="003956C1">
      <w:pPr>
        <w:spacing w:after="0" w:line="240" w:lineRule="auto"/>
        <w:jc w:val="both"/>
        <w:rPr>
          <w:rFonts w:eastAsia="Times New Roman" w:cs="Times New Roman"/>
          <w:color w:val="000000"/>
          <w:sz w:val="24"/>
          <w:szCs w:val="24"/>
          <w:lang w:eastAsia="hu-HU"/>
        </w:rPr>
      </w:pPr>
      <w:r w:rsidRPr="006A52C2">
        <w:rPr>
          <w:rFonts w:eastAsia="Times New Roman" w:cs="Times New Roman"/>
          <w:color w:val="000000"/>
          <w:sz w:val="24"/>
          <w:szCs w:val="24"/>
          <w:lang w:eastAsia="hu-HU"/>
        </w:rPr>
        <w:t>A völgyállomási és hegyállomási büfék bérlése és illemhelyek üzemeltetése csak együttesen pályázhatók, azokra külön</w:t>
      </w:r>
      <w:r w:rsidR="00986424" w:rsidRPr="006A52C2">
        <w:rPr>
          <w:rFonts w:eastAsia="Times New Roman" w:cs="Times New Roman"/>
          <w:color w:val="000000"/>
          <w:sz w:val="24"/>
          <w:szCs w:val="24"/>
          <w:lang w:eastAsia="hu-HU"/>
        </w:rPr>
        <w:t>-külön</w:t>
      </w:r>
      <w:r w:rsidRPr="006A52C2">
        <w:rPr>
          <w:rFonts w:eastAsia="Times New Roman" w:cs="Times New Roman"/>
          <w:color w:val="000000"/>
          <w:sz w:val="24"/>
          <w:szCs w:val="24"/>
          <w:lang w:eastAsia="hu-HU"/>
        </w:rPr>
        <w:t xml:space="preserve"> ajánlatot beadni nem lehet.</w:t>
      </w:r>
    </w:p>
    <w:p w:rsidR="009C570F" w:rsidRPr="006A52C2" w:rsidRDefault="009C570F" w:rsidP="003956C1">
      <w:pPr>
        <w:spacing w:after="0" w:line="240" w:lineRule="auto"/>
        <w:jc w:val="both"/>
        <w:rPr>
          <w:rFonts w:eastAsia="Times New Roman" w:cs="Times New Roman"/>
          <w:color w:val="000000"/>
          <w:sz w:val="24"/>
          <w:szCs w:val="24"/>
          <w:lang w:eastAsia="hu-HU"/>
        </w:rPr>
      </w:pPr>
      <w:r w:rsidRPr="006A52C2">
        <w:rPr>
          <w:rFonts w:eastAsia="Times New Roman" w:cs="Times New Roman"/>
          <w:color w:val="000000"/>
          <w:sz w:val="24"/>
          <w:szCs w:val="24"/>
          <w:lang w:eastAsia="hu-HU"/>
        </w:rPr>
        <w:t>A Bérlő feladata a büfék helyiségeinek szerkezeti kialakítása</w:t>
      </w:r>
      <w:r w:rsidR="0044657F" w:rsidRPr="006A52C2">
        <w:rPr>
          <w:rFonts w:eastAsia="Times New Roman" w:cs="Times New Roman"/>
          <w:color w:val="000000"/>
          <w:sz w:val="24"/>
          <w:szCs w:val="24"/>
          <w:lang w:eastAsia="hu-HU"/>
        </w:rPr>
        <w:t>.</w:t>
      </w:r>
    </w:p>
    <w:p w:rsidR="00D322DA" w:rsidRPr="006A52C2" w:rsidRDefault="00986424" w:rsidP="00986424">
      <w:pPr>
        <w:spacing w:after="0" w:line="240" w:lineRule="auto"/>
        <w:jc w:val="both"/>
        <w:rPr>
          <w:rFonts w:eastAsia="Times New Roman" w:cs="Times New Roman"/>
          <w:b/>
          <w:sz w:val="24"/>
          <w:szCs w:val="24"/>
          <w:lang w:eastAsia="hu-HU"/>
        </w:rPr>
      </w:pPr>
      <w:r w:rsidRPr="006A52C2">
        <w:rPr>
          <w:rFonts w:eastAsia="Times New Roman" w:cs="Times New Roman"/>
          <w:color w:val="000000"/>
          <w:sz w:val="24"/>
          <w:szCs w:val="24"/>
          <w:lang w:eastAsia="hu-HU"/>
        </w:rPr>
        <w:t xml:space="preserve">A Bérlő feladata továbbá saját költségén a büfék berendezése, a büfék helyszínének kialakítása a szolgáltatáshoz hatóságilag előírtaknak megfelelőn és a BKV Zrt. hozzájárulásával, a közművek esetleges bővítése, valamint folyamatos állagmegőrzés, és javítás a bérelt és használt területeken (büfé-épületrész, vendégterület, a hegyállomás előtere, illemhely, stb.). </w:t>
      </w: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b/>
          <w:sz w:val="24"/>
          <w:szCs w:val="24"/>
          <w:lang w:eastAsia="hu-HU"/>
        </w:rPr>
        <w:t>A pályázat beadásának helye, határideje:</w:t>
      </w:r>
      <w:r w:rsidRPr="006A52C2">
        <w:rPr>
          <w:rFonts w:eastAsia="Times New Roman" w:cs="Times New Roman"/>
          <w:sz w:val="24"/>
          <w:szCs w:val="24"/>
          <w:lang w:eastAsia="hu-HU"/>
        </w:rPr>
        <w:t xml:space="preserve"> </w:t>
      </w:r>
    </w:p>
    <w:p w:rsidR="003956C1" w:rsidRPr="006A52C2" w:rsidRDefault="003956C1"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BKV Zrt. 107</w:t>
      </w:r>
      <w:r w:rsidR="00EE487B" w:rsidRPr="006A52C2">
        <w:rPr>
          <w:rFonts w:eastAsia="Times New Roman" w:cs="Times New Roman"/>
          <w:sz w:val="24"/>
          <w:szCs w:val="24"/>
          <w:lang w:eastAsia="hu-HU"/>
        </w:rPr>
        <w:t>2 Budapest, Akácfa utca 15. 311.</w:t>
      </w:r>
      <w:r w:rsidRPr="006A52C2">
        <w:rPr>
          <w:rFonts w:eastAsia="Times New Roman" w:cs="Times New Roman"/>
          <w:sz w:val="24"/>
          <w:szCs w:val="24"/>
          <w:lang w:eastAsia="hu-HU"/>
        </w:rPr>
        <w:t xml:space="preserve"> sz. hely</w:t>
      </w:r>
      <w:r w:rsidR="00D322DA" w:rsidRPr="006A52C2">
        <w:rPr>
          <w:rFonts w:eastAsia="Times New Roman" w:cs="Times New Roman"/>
          <w:sz w:val="24"/>
          <w:szCs w:val="24"/>
          <w:lang w:eastAsia="hu-HU"/>
        </w:rPr>
        <w:t>i</w:t>
      </w:r>
      <w:r w:rsidRPr="006A52C2">
        <w:rPr>
          <w:rFonts w:eastAsia="Times New Roman" w:cs="Times New Roman"/>
          <w:sz w:val="24"/>
          <w:szCs w:val="24"/>
          <w:lang w:eastAsia="hu-HU"/>
        </w:rPr>
        <w:t>ség</w:t>
      </w:r>
    </w:p>
    <w:p w:rsidR="003956C1" w:rsidRPr="006A52C2" w:rsidRDefault="00423A2B" w:rsidP="00404131">
      <w:pPr>
        <w:spacing w:after="0" w:line="240" w:lineRule="auto"/>
        <w:jc w:val="both"/>
        <w:rPr>
          <w:rFonts w:eastAsia="Times New Roman" w:cs="Times New Roman"/>
          <w:b/>
          <w:sz w:val="24"/>
          <w:szCs w:val="24"/>
          <w:lang w:eastAsia="hu-HU"/>
        </w:rPr>
      </w:pPr>
      <w:r w:rsidRPr="006A52C2">
        <w:rPr>
          <w:rFonts w:eastAsia="Times New Roman" w:cs="Times New Roman"/>
          <w:b/>
          <w:color w:val="000000"/>
          <w:sz w:val="24"/>
          <w:szCs w:val="24"/>
          <w:lang w:eastAsia="hu-HU"/>
        </w:rPr>
        <w:t xml:space="preserve">2016. </w:t>
      </w:r>
      <w:r w:rsidR="001D4CF9">
        <w:rPr>
          <w:rFonts w:eastAsia="Times New Roman" w:cs="Times New Roman"/>
          <w:b/>
          <w:color w:val="000000"/>
          <w:sz w:val="24"/>
          <w:szCs w:val="24"/>
          <w:lang w:eastAsia="hu-HU"/>
        </w:rPr>
        <w:t>április 13</w:t>
      </w:r>
      <w:r w:rsidR="00404131" w:rsidRPr="006A52C2">
        <w:rPr>
          <w:rFonts w:eastAsia="Times New Roman" w:cs="Times New Roman"/>
          <w:b/>
          <w:color w:val="000000"/>
          <w:sz w:val="24"/>
          <w:szCs w:val="24"/>
          <w:lang w:eastAsia="hu-HU"/>
        </w:rPr>
        <w:t>-án</w:t>
      </w:r>
      <w:r w:rsidR="006729C3" w:rsidRPr="006A52C2">
        <w:rPr>
          <w:rFonts w:eastAsia="Times New Roman" w:cs="Times New Roman"/>
          <w:b/>
          <w:sz w:val="24"/>
          <w:szCs w:val="24"/>
          <w:lang w:eastAsia="hu-HU"/>
        </w:rPr>
        <w:t xml:space="preserve"> 08</w:t>
      </w:r>
      <w:r w:rsidR="003956C1" w:rsidRPr="006A52C2">
        <w:rPr>
          <w:rFonts w:eastAsia="Times New Roman" w:cs="Times New Roman"/>
          <w:b/>
          <w:sz w:val="24"/>
          <w:szCs w:val="24"/>
          <w:vertAlign w:val="superscript"/>
          <w:lang w:eastAsia="hu-HU"/>
        </w:rPr>
        <w:t>00</w:t>
      </w:r>
      <w:r w:rsidR="003956C1" w:rsidRPr="006A52C2">
        <w:rPr>
          <w:rFonts w:eastAsia="Times New Roman" w:cs="Times New Roman"/>
          <w:b/>
          <w:sz w:val="24"/>
          <w:szCs w:val="24"/>
          <w:lang w:eastAsia="hu-HU"/>
        </w:rPr>
        <w:t>-1</w:t>
      </w:r>
      <w:r w:rsidR="006729C3" w:rsidRPr="006A52C2">
        <w:rPr>
          <w:rFonts w:eastAsia="Times New Roman" w:cs="Times New Roman"/>
          <w:b/>
          <w:sz w:val="24"/>
          <w:szCs w:val="24"/>
          <w:lang w:eastAsia="hu-HU"/>
        </w:rPr>
        <w:t>2</w:t>
      </w:r>
      <w:r w:rsidR="003956C1" w:rsidRPr="006A52C2">
        <w:rPr>
          <w:rFonts w:eastAsia="Times New Roman" w:cs="Times New Roman"/>
          <w:b/>
          <w:sz w:val="24"/>
          <w:szCs w:val="24"/>
          <w:vertAlign w:val="superscript"/>
          <w:lang w:eastAsia="hu-HU"/>
        </w:rPr>
        <w:t>00</w:t>
      </w:r>
      <w:r w:rsidR="003956C1" w:rsidRPr="006A52C2">
        <w:rPr>
          <w:rFonts w:eastAsia="Times New Roman" w:cs="Times New Roman"/>
          <w:b/>
          <w:sz w:val="24"/>
          <w:szCs w:val="24"/>
          <w:lang w:eastAsia="hu-HU"/>
        </w:rPr>
        <w:t xml:space="preserve"> óra között</w:t>
      </w:r>
    </w:p>
    <w:p w:rsidR="00022C84" w:rsidRPr="006A52C2" w:rsidRDefault="00022C84" w:rsidP="00404131">
      <w:pPr>
        <w:spacing w:after="120" w:line="240" w:lineRule="auto"/>
        <w:ind w:right="-108"/>
        <w:jc w:val="both"/>
        <w:rPr>
          <w:rFonts w:eastAsia="Times New Roman" w:cs="Times New Roman"/>
          <w:b/>
          <w:sz w:val="24"/>
          <w:szCs w:val="24"/>
          <w:lang w:eastAsia="hu-HU"/>
        </w:rPr>
      </w:pPr>
    </w:p>
    <w:p w:rsidR="008D5A66" w:rsidRPr="006A52C2" w:rsidRDefault="0008176A" w:rsidP="00404131">
      <w:pPr>
        <w:spacing w:line="240" w:lineRule="auto"/>
        <w:ind w:right="-110"/>
        <w:jc w:val="both"/>
        <w:rPr>
          <w:rFonts w:eastAsia="Times New Roman" w:cs="Times New Roman"/>
          <w:b/>
          <w:sz w:val="24"/>
          <w:szCs w:val="24"/>
          <w:lang w:eastAsia="hu-HU"/>
        </w:rPr>
      </w:pPr>
      <w:r w:rsidRPr="006A52C2">
        <w:rPr>
          <w:rFonts w:eastAsia="Times New Roman" w:cs="Times New Roman"/>
          <w:b/>
          <w:sz w:val="24"/>
          <w:szCs w:val="24"/>
          <w:lang w:eastAsia="hu-HU"/>
        </w:rPr>
        <w:lastRenderedPageBreak/>
        <w:t xml:space="preserve">A Pályázatot </w:t>
      </w:r>
      <w:r w:rsidR="00D322DA" w:rsidRPr="006A52C2">
        <w:rPr>
          <w:rFonts w:eastAsia="Times New Roman" w:cs="Times New Roman"/>
          <w:b/>
          <w:sz w:val="24"/>
          <w:szCs w:val="24"/>
          <w:lang w:eastAsia="hu-HU"/>
        </w:rPr>
        <w:t>z</w:t>
      </w:r>
      <w:r w:rsidRPr="006A52C2">
        <w:rPr>
          <w:rFonts w:eastAsia="Times New Roman" w:cs="Times New Roman"/>
          <w:b/>
          <w:sz w:val="24"/>
          <w:szCs w:val="24"/>
          <w:lang w:eastAsia="hu-HU"/>
        </w:rPr>
        <w:t>árt borítékban</w:t>
      </w:r>
      <w:r w:rsidR="006601B2" w:rsidRPr="006A52C2">
        <w:rPr>
          <w:rFonts w:eastAsia="Times New Roman" w:cs="Times New Roman"/>
          <w:b/>
          <w:sz w:val="24"/>
          <w:szCs w:val="24"/>
          <w:lang w:eastAsia="hu-HU"/>
        </w:rPr>
        <w:t xml:space="preserve">, a borítékon </w:t>
      </w:r>
      <w:r w:rsidR="00C34CD1" w:rsidRPr="006A52C2">
        <w:rPr>
          <w:rFonts w:eastAsia="Times New Roman" w:cs="Times New Roman"/>
          <w:b/>
          <w:sz w:val="24"/>
          <w:szCs w:val="24"/>
          <w:lang w:eastAsia="hu-HU"/>
        </w:rPr>
        <w:t>az ajánlat tárgyát képező ingatlan megjelölésével</w:t>
      </w:r>
      <w:r w:rsidR="006601B2" w:rsidRPr="006A52C2">
        <w:rPr>
          <w:rFonts w:eastAsia="Times New Roman" w:cs="Times New Roman"/>
          <w:b/>
          <w:sz w:val="24"/>
          <w:szCs w:val="24"/>
          <w:lang w:eastAsia="hu-HU"/>
        </w:rPr>
        <w:t xml:space="preserve"> </w:t>
      </w:r>
      <w:r w:rsidRPr="006A52C2">
        <w:rPr>
          <w:rFonts w:eastAsia="Times New Roman" w:cs="Times New Roman"/>
          <w:b/>
          <w:sz w:val="24"/>
          <w:szCs w:val="24"/>
          <w:lang w:eastAsia="hu-HU"/>
        </w:rPr>
        <w:t>kell benyújtani</w:t>
      </w:r>
      <w:r w:rsidR="006601B2" w:rsidRPr="006A52C2">
        <w:rPr>
          <w:rFonts w:eastAsia="Times New Roman" w:cs="Times New Roman"/>
          <w:b/>
          <w:sz w:val="24"/>
          <w:szCs w:val="24"/>
          <w:lang w:eastAsia="hu-HU"/>
        </w:rPr>
        <w:t>. A Borítékba</w:t>
      </w:r>
      <w:r w:rsidR="00B564DB" w:rsidRPr="006A52C2">
        <w:rPr>
          <w:rFonts w:eastAsia="Times New Roman" w:cs="Times New Roman"/>
          <w:b/>
          <w:sz w:val="24"/>
          <w:szCs w:val="24"/>
          <w:lang w:eastAsia="hu-HU"/>
        </w:rPr>
        <w:t xml:space="preserve"> a</w:t>
      </w:r>
      <w:r w:rsidR="006601B2" w:rsidRPr="006A52C2">
        <w:rPr>
          <w:rFonts w:eastAsia="Times New Roman" w:cs="Times New Roman"/>
          <w:b/>
          <w:sz w:val="24"/>
          <w:szCs w:val="24"/>
          <w:lang w:eastAsia="hu-HU"/>
        </w:rPr>
        <w:t xml:space="preserve"> kitöltött</w:t>
      </w:r>
      <w:r w:rsidR="00B564DB" w:rsidRPr="006A52C2">
        <w:rPr>
          <w:rFonts w:eastAsia="Times New Roman" w:cs="Times New Roman"/>
          <w:b/>
          <w:sz w:val="24"/>
          <w:szCs w:val="24"/>
          <w:lang w:eastAsia="hu-HU"/>
        </w:rPr>
        <w:t xml:space="preserve"> Pályázati adatlap</w:t>
      </w:r>
      <w:r w:rsidR="006601B2" w:rsidRPr="006A52C2">
        <w:rPr>
          <w:rFonts w:eastAsia="Times New Roman" w:cs="Times New Roman"/>
          <w:b/>
          <w:sz w:val="24"/>
          <w:szCs w:val="24"/>
          <w:lang w:eastAsia="hu-HU"/>
        </w:rPr>
        <w:t>ot, és mellékleteit</w:t>
      </w:r>
      <w:r w:rsidR="00B564DB" w:rsidRPr="006A52C2">
        <w:rPr>
          <w:rFonts w:eastAsia="Times New Roman" w:cs="Times New Roman"/>
          <w:b/>
          <w:sz w:val="24"/>
          <w:szCs w:val="24"/>
          <w:lang w:eastAsia="hu-HU"/>
        </w:rPr>
        <w:t xml:space="preserve"> </w:t>
      </w:r>
      <w:r w:rsidR="006601B2" w:rsidRPr="006A52C2">
        <w:rPr>
          <w:rFonts w:eastAsia="Times New Roman" w:cs="Times New Roman"/>
          <w:b/>
          <w:sz w:val="24"/>
          <w:szCs w:val="24"/>
          <w:lang w:eastAsia="hu-HU"/>
        </w:rPr>
        <w:t>2 példányban (egy eredeti és egy másolat) kell elhelyezni.</w:t>
      </w:r>
    </w:p>
    <w:p w:rsidR="008D5A66" w:rsidRPr="006A52C2" w:rsidRDefault="008D5A66" w:rsidP="008D5A66">
      <w:pPr>
        <w:spacing w:after="0" w:line="240" w:lineRule="auto"/>
        <w:jc w:val="both"/>
        <w:rPr>
          <w:rFonts w:eastAsia="Times New Roman" w:cs="Times New Roman"/>
          <w:b/>
          <w:sz w:val="24"/>
          <w:szCs w:val="24"/>
          <w:lang w:eastAsia="hu-HU"/>
        </w:rPr>
      </w:pPr>
      <w:r w:rsidRPr="006A52C2">
        <w:rPr>
          <w:rFonts w:eastAsia="Times New Roman" w:cs="Times New Roman"/>
          <w:b/>
          <w:sz w:val="24"/>
          <w:szCs w:val="24"/>
          <w:lang w:eastAsia="hu-HU"/>
        </w:rPr>
        <w:t>A Pályázati eljárás nyelve a magyar. A pályázóknak kell gondoskodniuk a dokumentumok magyar nyelven történő benyújtásáról, és az eljárás során szükség szerint tolmács részvételének biztosításáról.</w:t>
      </w:r>
    </w:p>
    <w:p w:rsidR="00D322DA" w:rsidRPr="006A52C2" w:rsidRDefault="00D322DA" w:rsidP="008D5A66">
      <w:pPr>
        <w:spacing w:after="0" w:line="240" w:lineRule="auto"/>
        <w:jc w:val="both"/>
        <w:rPr>
          <w:rFonts w:eastAsia="Times New Roman" w:cs="Times New Roman"/>
          <w:b/>
          <w:sz w:val="24"/>
          <w:szCs w:val="24"/>
          <w:lang w:eastAsia="hu-HU"/>
        </w:rPr>
      </w:pPr>
    </w:p>
    <w:p w:rsidR="006601B2" w:rsidRPr="006A52C2" w:rsidRDefault="006601B2" w:rsidP="008D5A66">
      <w:pPr>
        <w:spacing w:after="0" w:line="240" w:lineRule="auto"/>
        <w:jc w:val="both"/>
        <w:rPr>
          <w:rFonts w:eastAsia="Times New Roman" w:cs="Times New Roman"/>
          <w:b/>
          <w:sz w:val="24"/>
          <w:szCs w:val="24"/>
          <w:lang w:eastAsia="hu-HU"/>
        </w:rPr>
      </w:pPr>
      <w:r w:rsidRPr="006A52C2">
        <w:rPr>
          <w:rFonts w:eastAsia="Times New Roman" w:cs="Times New Roman"/>
          <w:b/>
          <w:sz w:val="24"/>
          <w:szCs w:val="24"/>
          <w:lang w:eastAsia="hu-HU"/>
        </w:rPr>
        <w:t xml:space="preserve">A Pályázat bontása </w:t>
      </w:r>
      <w:r w:rsidR="00D322DA" w:rsidRPr="006A52C2">
        <w:rPr>
          <w:rFonts w:eastAsia="Times New Roman" w:cs="Times New Roman"/>
          <w:b/>
          <w:sz w:val="24"/>
          <w:szCs w:val="24"/>
          <w:lang w:eastAsia="hu-HU"/>
        </w:rPr>
        <w:t xml:space="preserve">nyilvános, </w:t>
      </w:r>
      <w:r w:rsidRPr="006A52C2">
        <w:rPr>
          <w:rFonts w:eastAsia="Times New Roman" w:cs="Times New Roman"/>
          <w:b/>
          <w:sz w:val="24"/>
          <w:szCs w:val="24"/>
          <w:lang w:eastAsia="hu-HU"/>
        </w:rPr>
        <w:t>a beadási határidő lejártát követően azonnal megtörténik.</w:t>
      </w:r>
    </w:p>
    <w:p w:rsidR="00D322DA" w:rsidRPr="006A52C2" w:rsidRDefault="00D322DA" w:rsidP="003956C1">
      <w:pPr>
        <w:spacing w:after="0" w:line="240" w:lineRule="auto"/>
        <w:jc w:val="both"/>
        <w:rPr>
          <w:rFonts w:eastAsia="Times New Roman" w:cs="Times New Roman"/>
          <w:b/>
          <w:color w:val="000000"/>
          <w:sz w:val="24"/>
          <w:szCs w:val="24"/>
          <w:lang w:eastAsia="hu-HU"/>
        </w:rPr>
      </w:pPr>
    </w:p>
    <w:p w:rsidR="003956C1" w:rsidRPr="006A52C2" w:rsidRDefault="003956C1" w:rsidP="003956C1">
      <w:pPr>
        <w:spacing w:after="0" w:line="240" w:lineRule="auto"/>
        <w:jc w:val="both"/>
        <w:rPr>
          <w:rFonts w:eastAsia="Times New Roman" w:cs="Times New Roman"/>
          <w:b/>
          <w:color w:val="000000"/>
          <w:sz w:val="24"/>
          <w:szCs w:val="24"/>
          <w:lang w:eastAsia="hu-HU"/>
        </w:rPr>
      </w:pPr>
      <w:r w:rsidRPr="006A52C2">
        <w:rPr>
          <w:rFonts w:eastAsia="Times New Roman" w:cs="Times New Roman"/>
          <w:b/>
          <w:color w:val="000000"/>
          <w:sz w:val="24"/>
          <w:szCs w:val="24"/>
          <w:lang w:eastAsia="hu-HU"/>
        </w:rPr>
        <w:t>A pályázaton való részvétel feltételei:</w:t>
      </w:r>
    </w:p>
    <w:p w:rsidR="003956C1" w:rsidRPr="006A52C2" w:rsidRDefault="003956C1" w:rsidP="003956C1">
      <w:pPr>
        <w:spacing w:after="0" w:line="240" w:lineRule="auto"/>
        <w:jc w:val="both"/>
        <w:rPr>
          <w:rFonts w:eastAsia="Times New Roman" w:cs="Times New Roman"/>
          <w:b/>
          <w:color w:val="000000"/>
          <w:sz w:val="24"/>
          <w:szCs w:val="24"/>
          <w:lang w:eastAsia="hu-HU"/>
        </w:rPr>
      </w:pPr>
    </w:p>
    <w:p w:rsidR="003956C1" w:rsidRPr="006A52C2" w:rsidRDefault="003956C1" w:rsidP="00591105">
      <w:pPr>
        <w:pStyle w:val="Listaszerbekezds"/>
        <w:numPr>
          <w:ilvl w:val="0"/>
          <w:numId w:val="14"/>
        </w:numPr>
        <w:spacing w:after="0" w:line="240" w:lineRule="auto"/>
        <w:jc w:val="both"/>
        <w:rPr>
          <w:rFonts w:eastAsia="Times New Roman" w:cs="Times New Roman"/>
          <w:color w:val="000000"/>
          <w:sz w:val="24"/>
          <w:szCs w:val="24"/>
          <w:lang w:eastAsia="hu-HU"/>
        </w:rPr>
      </w:pPr>
      <w:r w:rsidRPr="006A52C2">
        <w:rPr>
          <w:rFonts w:eastAsia="Times New Roman" w:cs="Times New Roman"/>
          <w:b/>
          <w:color w:val="000000"/>
          <w:sz w:val="24"/>
          <w:szCs w:val="24"/>
          <w:lang w:eastAsia="hu-HU"/>
        </w:rPr>
        <w:t>a fent megjelölt öss</w:t>
      </w:r>
      <w:r w:rsidR="00EE487B" w:rsidRPr="006A52C2">
        <w:rPr>
          <w:rFonts w:eastAsia="Times New Roman" w:cs="Times New Roman"/>
          <w:b/>
          <w:color w:val="000000"/>
          <w:sz w:val="24"/>
          <w:szCs w:val="24"/>
          <w:lang w:eastAsia="hu-HU"/>
        </w:rPr>
        <w:t>zegű ajánlati biztosíték Kiíró Budapest</w:t>
      </w:r>
      <w:r w:rsidRPr="006A52C2">
        <w:rPr>
          <w:rFonts w:eastAsia="Times New Roman" w:cs="Times New Roman"/>
          <w:b/>
          <w:color w:val="000000"/>
          <w:sz w:val="24"/>
          <w:szCs w:val="24"/>
          <w:lang w:eastAsia="hu-HU"/>
        </w:rPr>
        <w:t xml:space="preserve"> Ba</w:t>
      </w:r>
      <w:r w:rsidR="00EE487B" w:rsidRPr="006A52C2">
        <w:rPr>
          <w:rFonts w:eastAsia="Times New Roman" w:cs="Times New Roman"/>
          <w:b/>
          <w:color w:val="000000"/>
          <w:sz w:val="24"/>
          <w:szCs w:val="24"/>
          <w:lang w:eastAsia="hu-HU"/>
        </w:rPr>
        <w:t>nknál vezetett 10102093-01671903-07000004</w:t>
      </w:r>
      <w:r w:rsidRPr="006A52C2">
        <w:rPr>
          <w:rFonts w:eastAsia="Times New Roman" w:cs="Times New Roman"/>
          <w:b/>
          <w:color w:val="000000"/>
          <w:sz w:val="24"/>
          <w:szCs w:val="24"/>
          <w:lang w:eastAsia="hu-HU"/>
        </w:rPr>
        <w:t xml:space="preserve"> számú számlájára a pályázat beadási határidejét megelőző napig történő befizetése. </w:t>
      </w:r>
      <w:r w:rsidRPr="006A52C2">
        <w:rPr>
          <w:rFonts w:eastAsia="Times New Roman" w:cs="Times New Roman"/>
          <w:color w:val="000000"/>
          <w:sz w:val="24"/>
          <w:szCs w:val="24"/>
          <w:lang w:eastAsia="hu-HU"/>
        </w:rPr>
        <w:t>A befizetésnél megjegyzésként kell feltüntetni a pályázó nevét, valamint a bérlemény címét és megnevezését, melyhez az utalt ajánlati biztosíték kapcsolódik. A befizetett ajánlati biztosíték a pályázat győztese esetében a bérleti szerződés szerinti óvadékba beszámításra kerül. A BKV</w:t>
      </w:r>
      <w:r w:rsidR="00B64F4B" w:rsidRPr="006A52C2">
        <w:rPr>
          <w:rFonts w:eastAsia="Times New Roman" w:cs="Times New Roman"/>
          <w:color w:val="000000"/>
          <w:sz w:val="24"/>
          <w:szCs w:val="24"/>
          <w:lang w:eastAsia="hu-HU"/>
        </w:rPr>
        <w:t xml:space="preserve"> Zrt.</w:t>
      </w:r>
      <w:r w:rsidRPr="006A52C2">
        <w:rPr>
          <w:rFonts w:eastAsia="Times New Roman" w:cs="Times New Roman"/>
          <w:color w:val="000000"/>
          <w:sz w:val="24"/>
          <w:szCs w:val="24"/>
          <w:lang w:eastAsia="hu-HU"/>
        </w:rPr>
        <w:t xml:space="preserve"> az ajánlati bi</w:t>
      </w:r>
      <w:r w:rsidR="00454BD8" w:rsidRPr="006A52C2">
        <w:rPr>
          <w:rFonts w:eastAsia="Times New Roman" w:cs="Times New Roman"/>
          <w:color w:val="000000"/>
          <w:sz w:val="24"/>
          <w:szCs w:val="24"/>
          <w:lang w:eastAsia="hu-HU"/>
        </w:rPr>
        <w:t>ztosíték után nem fizet kamatot,</w:t>
      </w:r>
    </w:p>
    <w:p w:rsidR="003956C1" w:rsidRPr="006A52C2" w:rsidRDefault="00771561" w:rsidP="003956C1">
      <w:pPr>
        <w:numPr>
          <w:ilvl w:val="0"/>
          <w:numId w:val="8"/>
        </w:numPr>
        <w:spacing w:after="0" w:line="240" w:lineRule="auto"/>
        <w:jc w:val="both"/>
        <w:rPr>
          <w:rFonts w:eastAsia="Times New Roman" w:cs="Times New Roman"/>
          <w:b/>
          <w:color w:val="000000"/>
          <w:sz w:val="24"/>
          <w:szCs w:val="24"/>
          <w:lang w:eastAsia="hu-HU"/>
        </w:rPr>
      </w:pPr>
      <w:r>
        <w:rPr>
          <w:rFonts w:eastAsia="Times New Roman" w:cs="Times New Roman"/>
          <w:color w:val="000000"/>
          <w:sz w:val="24"/>
          <w:szCs w:val="24"/>
          <w:lang w:eastAsia="hu-HU"/>
        </w:rPr>
        <w:t xml:space="preserve">Pályázat benyújtása a jelen Pályázati felhívásban szereplő </w:t>
      </w:r>
      <w:r w:rsidR="003956C1" w:rsidRPr="006A52C2">
        <w:rPr>
          <w:rFonts w:eastAsia="Times New Roman" w:cs="Times New Roman"/>
          <w:b/>
          <w:sz w:val="24"/>
          <w:szCs w:val="24"/>
          <w:lang w:eastAsia="hu-HU"/>
        </w:rPr>
        <w:t xml:space="preserve">Pályázati </w:t>
      </w:r>
      <w:r w:rsidR="00954DA2" w:rsidRPr="006A52C2">
        <w:rPr>
          <w:rFonts w:eastAsia="Times New Roman" w:cs="Times New Roman"/>
          <w:b/>
          <w:sz w:val="24"/>
          <w:szCs w:val="24"/>
          <w:lang w:eastAsia="hu-HU"/>
        </w:rPr>
        <w:t>L</w:t>
      </w:r>
      <w:r w:rsidR="003956C1" w:rsidRPr="006A52C2">
        <w:rPr>
          <w:rFonts w:eastAsia="Times New Roman" w:cs="Times New Roman"/>
          <w:b/>
          <w:sz w:val="24"/>
          <w:szCs w:val="24"/>
          <w:lang w:eastAsia="hu-HU"/>
        </w:rPr>
        <w:t xml:space="preserve">ap </w:t>
      </w:r>
      <w:r w:rsidR="003956C1" w:rsidRPr="006A52C2">
        <w:rPr>
          <w:rFonts w:eastAsia="Times New Roman" w:cs="Times New Roman"/>
          <w:b/>
          <w:color w:val="000000"/>
          <w:sz w:val="24"/>
          <w:szCs w:val="24"/>
          <w:lang w:eastAsia="hu-HU"/>
        </w:rPr>
        <w:t>hiánytalan kitöltésével.</w:t>
      </w:r>
    </w:p>
    <w:p w:rsidR="002B78C4" w:rsidRPr="006A52C2" w:rsidRDefault="002B78C4" w:rsidP="003956C1">
      <w:pPr>
        <w:spacing w:after="0" w:line="240" w:lineRule="auto"/>
        <w:jc w:val="both"/>
        <w:rPr>
          <w:rFonts w:eastAsia="Times New Roman" w:cs="Times New Roman"/>
          <w:b/>
          <w:color w:val="000000"/>
          <w:sz w:val="24"/>
          <w:szCs w:val="24"/>
          <w:lang w:eastAsia="hu-HU"/>
        </w:rPr>
      </w:pPr>
    </w:p>
    <w:p w:rsidR="003956C1" w:rsidRPr="006A52C2" w:rsidRDefault="003956C1" w:rsidP="003956C1">
      <w:pPr>
        <w:spacing w:after="0" w:line="240" w:lineRule="auto"/>
        <w:jc w:val="both"/>
        <w:rPr>
          <w:rFonts w:eastAsia="Times New Roman" w:cs="Times New Roman"/>
          <w:b/>
          <w:color w:val="000000"/>
          <w:sz w:val="24"/>
          <w:szCs w:val="24"/>
          <w:lang w:eastAsia="hu-HU"/>
        </w:rPr>
      </w:pPr>
      <w:r w:rsidRPr="006A52C2">
        <w:rPr>
          <w:rFonts w:eastAsia="Times New Roman" w:cs="Times New Roman"/>
          <w:b/>
          <w:color w:val="000000"/>
          <w:sz w:val="24"/>
          <w:szCs w:val="24"/>
          <w:lang w:eastAsia="hu-HU"/>
        </w:rPr>
        <w:t>Nem lehet pályázó:</w:t>
      </w:r>
    </w:p>
    <w:p w:rsidR="00EE3731" w:rsidRPr="006A52C2" w:rsidRDefault="003956C1" w:rsidP="003956C1">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 xml:space="preserve">aki végelszámolás, felszámolási eljárás, cégbírósági törvényességi felügyeleti- (megszüntetési), csődeljárás vagy végrehajtás alatt áll, </w:t>
      </w:r>
      <w:r w:rsidR="00EE3731" w:rsidRPr="006A52C2">
        <w:rPr>
          <w:rFonts w:eastAsia="Times New Roman" w:cs="Times New Roman"/>
          <w:sz w:val="24"/>
          <w:szCs w:val="24"/>
          <w:lang w:eastAsia="hu-HU"/>
        </w:rPr>
        <w:t>illetve perben áll a Bérbeadóval</w:t>
      </w:r>
      <w:r w:rsidR="00454BD8" w:rsidRPr="006A52C2">
        <w:rPr>
          <w:rFonts w:eastAsia="Times New Roman" w:cs="Times New Roman"/>
          <w:sz w:val="24"/>
          <w:szCs w:val="24"/>
          <w:lang w:eastAsia="hu-HU"/>
        </w:rPr>
        <w:t>,</w:t>
      </w:r>
    </w:p>
    <w:p w:rsidR="00EE3731" w:rsidRPr="006A52C2" w:rsidRDefault="00EE3731" w:rsidP="003956C1">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aki tulajdonosa, vagy volt tulajdonosa, tisztségviselője olyan gazdasági társaságnak, amelynek kiegyenlítetlen tartozása van vagy maradt fenn a Bérbeadóval szemben,</w:t>
      </w:r>
    </w:p>
    <w:p w:rsidR="00EE3731" w:rsidRPr="006A52C2" w:rsidRDefault="00EE3731" w:rsidP="003956C1">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 xml:space="preserve">aki </w:t>
      </w:r>
      <w:r w:rsidR="00EF54CD" w:rsidRPr="006A52C2">
        <w:rPr>
          <w:rFonts w:eastAsia="Times New Roman" w:cs="Times New Roman"/>
          <w:sz w:val="24"/>
          <w:szCs w:val="24"/>
          <w:lang w:eastAsia="hu-HU"/>
        </w:rPr>
        <w:t>korábban</w:t>
      </w:r>
      <w:r w:rsidRPr="006A52C2">
        <w:rPr>
          <w:rFonts w:eastAsia="Times New Roman" w:cs="Times New Roman"/>
          <w:sz w:val="24"/>
          <w:szCs w:val="24"/>
          <w:lang w:eastAsia="hu-HU"/>
        </w:rPr>
        <w:t xml:space="preserve"> bérlőként üzleti magatartás</w:t>
      </w:r>
      <w:r w:rsidR="00454BD8" w:rsidRPr="006A52C2">
        <w:rPr>
          <w:rFonts w:eastAsia="Times New Roman" w:cs="Times New Roman"/>
          <w:sz w:val="24"/>
          <w:szCs w:val="24"/>
          <w:lang w:eastAsia="hu-HU"/>
        </w:rPr>
        <w:t>ával kárt okozott a Bérbeadónak,</w:t>
      </w:r>
    </w:p>
    <w:p w:rsidR="00EE3731" w:rsidRPr="006A52C2" w:rsidRDefault="00EE3731" w:rsidP="00EE3731">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aki Pályázóként (nyertes, vagy 2.</w:t>
      </w:r>
      <w:r w:rsidR="008442AB" w:rsidRPr="006A52C2">
        <w:rPr>
          <w:rFonts w:eastAsia="Times New Roman" w:cs="Times New Roman"/>
          <w:sz w:val="24"/>
          <w:szCs w:val="24"/>
          <w:lang w:eastAsia="hu-HU"/>
        </w:rPr>
        <w:t>,</w:t>
      </w:r>
      <w:r w:rsidRPr="006A52C2">
        <w:rPr>
          <w:rFonts w:eastAsia="Times New Roman" w:cs="Times New Roman"/>
          <w:sz w:val="24"/>
          <w:szCs w:val="24"/>
          <w:lang w:eastAsia="hu-HU"/>
        </w:rPr>
        <w:t xml:space="preserve"> 3. helyezett) a szerződés megkötésétől visszalépett a pályázat benyújtási határidejétől számított 2</w:t>
      </w:r>
      <w:r w:rsidR="00454BD8" w:rsidRPr="006A52C2">
        <w:rPr>
          <w:rFonts w:eastAsia="Times New Roman" w:cs="Times New Roman"/>
          <w:sz w:val="24"/>
          <w:szCs w:val="24"/>
          <w:lang w:eastAsia="hu-HU"/>
        </w:rPr>
        <w:t xml:space="preserve"> éven belül,</w:t>
      </w:r>
    </w:p>
    <w:p w:rsidR="00EE3731" w:rsidRPr="006A52C2" w:rsidRDefault="00EE3731" w:rsidP="00EE3731">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aki korábban már szerződéses kapcsolatban állt a BKV Zrt</w:t>
      </w:r>
      <w:r w:rsidR="00B64F4B" w:rsidRPr="006A52C2">
        <w:rPr>
          <w:rFonts w:eastAsia="Times New Roman" w:cs="Times New Roman"/>
          <w:sz w:val="24"/>
          <w:szCs w:val="24"/>
          <w:lang w:eastAsia="hu-HU"/>
        </w:rPr>
        <w:t>.</w:t>
      </w:r>
      <w:r w:rsidRPr="006A52C2">
        <w:rPr>
          <w:rFonts w:eastAsia="Times New Roman" w:cs="Times New Roman"/>
          <w:sz w:val="24"/>
          <w:szCs w:val="24"/>
          <w:lang w:eastAsia="hu-HU"/>
        </w:rPr>
        <w:t>-vel és mely szerződés a cég szerződés</w:t>
      </w:r>
      <w:r w:rsidR="00454BD8" w:rsidRPr="006A52C2">
        <w:rPr>
          <w:rFonts w:eastAsia="Times New Roman" w:cs="Times New Roman"/>
          <w:sz w:val="24"/>
          <w:szCs w:val="24"/>
          <w:lang w:eastAsia="hu-HU"/>
        </w:rPr>
        <w:t>szegése okán felmondásra került,</w:t>
      </w:r>
    </w:p>
    <w:p w:rsidR="003956C1" w:rsidRPr="006A52C2" w:rsidRDefault="003956C1" w:rsidP="003956C1">
      <w:pPr>
        <w:numPr>
          <w:ilvl w:val="0"/>
          <w:numId w:val="7"/>
        </w:numPr>
        <w:spacing w:after="0" w:line="240" w:lineRule="auto"/>
        <w:ind w:left="709" w:right="-110" w:hanging="283"/>
        <w:jc w:val="both"/>
        <w:rPr>
          <w:rFonts w:eastAsia="Times New Roman" w:cs="Times New Roman"/>
          <w:color w:val="000000"/>
          <w:sz w:val="24"/>
          <w:szCs w:val="24"/>
          <w:lang w:eastAsia="hu-HU"/>
        </w:rPr>
      </w:pPr>
      <w:r w:rsidRPr="006A52C2">
        <w:rPr>
          <w:rFonts w:eastAsia="Times New Roman" w:cs="Times New Roman"/>
          <w:sz w:val="24"/>
          <w:szCs w:val="24"/>
          <w:lang w:eastAsia="hu-HU"/>
        </w:rPr>
        <w:t>akinek a Bérbeadóval szemben fennálló, lejárt kötelezettsége van</w:t>
      </w:r>
      <w:r w:rsidR="00B64F4B" w:rsidRPr="006A52C2">
        <w:rPr>
          <w:rFonts w:eastAsia="Times New Roman" w:cs="Times New Roman"/>
          <w:sz w:val="24"/>
          <w:szCs w:val="24"/>
          <w:lang w:eastAsia="hu-HU"/>
        </w:rPr>
        <w:t>.</w:t>
      </w:r>
      <w:r w:rsidRPr="006A52C2">
        <w:rPr>
          <w:rFonts w:eastAsia="Times New Roman" w:cs="Times New Roman"/>
          <w:sz w:val="24"/>
          <w:szCs w:val="24"/>
          <w:lang w:eastAsia="hu-HU"/>
        </w:rPr>
        <w:t xml:space="preserve"> </w:t>
      </w:r>
    </w:p>
    <w:p w:rsidR="00EE3731" w:rsidRPr="006A52C2" w:rsidRDefault="00EE3731" w:rsidP="00EE3731">
      <w:pPr>
        <w:spacing w:after="0" w:line="240" w:lineRule="auto"/>
        <w:ind w:left="709" w:right="-110"/>
        <w:jc w:val="both"/>
        <w:rPr>
          <w:rFonts w:eastAsia="Times New Roman" w:cs="Times New Roman"/>
          <w:color w:val="000000"/>
          <w:sz w:val="24"/>
          <w:szCs w:val="24"/>
          <w:lang w:eastAsia="hu-HU"/>
        </w:rPr>
      </w:pPr>
    </w:p>
    <w:p w:rsidR="003956C1" w:rsidRPr="006A52C2" w:rsidRDefault="003956C1" w:rsidP="003956C1">
      <w:pPr>
        <w:spacing w:after="0" w:line="240" w:lineRule="auto"/>
        <w:jc w:val="both"/>
        <w:rPr>
          <w:rFonts w:eastAsia="Times New Roman" w:cs="Times New Roman"/>
          <w:color w:val="000000"/>
          <w:sz w:val="24"/>
          <w:szCs w:val="24"/>
          <w:lang w:eastAsia="hu-HU"/>
        </w:rPr>
      </w:pPr>
      <w:r w:rsidRPr="006A52C2">
        <w:rPr>
          <w:rFonts w:eastAsia="Times New Roman" w:cs="Times New Roman"/>
          <w:color w:val="000000"/>
          <w:sz w:val="24"/>
          <w:szCs w:val="24"/>
          <w:lang w:eastAsia="hu-HU"/>
        </w:rPr>
        <w:t>Amennyiben egy pályázó ugyanarra a bérleményre több eltérő árajánlatot tartalmazó érvényes pályázatot nyújt</w:t>
      </w:r>
      <w:r w:rsidR="00B64F4B" w:rsidRPr="006A52C2">
        <w:rPr>
          <w:rFonts w:eastAsia="Times New Roman" w:cs="Times New Roman"/>
          <w:color w:val="000000"/>
          <w:sz w:val="24"/>
          <w:szCs w:val="24"/>
          <w:lang w:eastAsia="hu-HU"/>
        </w:rPr>
        <w:t xml:space="preserve"> be, ebben az esetben a BKV Zrt.</w:t>
      </w:r>
      <w:r w:rsidRPr="006A52C2">
        <w:rPr>
          <w:rFonts w:eastAsia="Times New Roman" w:cs="Times New Roman"/>
          <w:color w:val="000000"/>
          <w:sz w:val="24"/>
          <w:szCs w:val="24"/>
          <w:lang w:eastAsia="hu-HU"/>
        </w:rPr>
        <w:t xml:space="preserve"> kizárólag a legmagasabb árajánlatot tartalmazó pályázatot tekinti érvényesnek.</w:t>
      </w:r>
    </w:p>
    <w:p w:rsidR="003956C1" w:rsidRPr="006A52C2" w:rsidRDefault="003956C1" w:rsidP="003956C1">
      <w:pPr>
        <w:spacing w:after="0" w:line="240" w:lineRule="auto"/>
        <w:jc w:val="both"/>
        <w:rPr>
          <w:rFonts w:eastAsia="Times New Roman" w:cs="Times New Roman"/>
          <w:b/>
          <w:sz w:val="24"/>
          <w:szCs w:val="24"/>
          <w:lang w:eastAsia="hu-HU"/>
        </w:rPr>
      </w:pPr>
    </w:p>
    <w:p w:rsidR="00CD7FBB" w:rsidRPr="006A52C2" w:rsidRDefault="003C5158" w:rsidP="003956C1">
      <w:pPr>
        <w:spacing w:after="0" w:line="240" w:lineRule="auto"/>
        <w:jc w:val="both"/>
        <w:rPr>
          <w:rFonts w:eastAsia="Times New Roman" w:cs="Times New Roman"/>
          <w:b/>
          <w:sz w:val="24"/>
          <w:szCs w:val="24"/>
          <w:lang w:eastAsia="hu-HU"/>
        </w:rPr>
      </w:pPr>
      <w:r w:rsidRPr="006A52C2">
        <w:rPr>
          <w:rFonts w:eastAsia="Times New Roman" w:cs="Times New Roman"/>
          <w:b/>
          <w:sz w:val="24"/>
          <w:szCs w:val="24"/>
          <w:lang w:eastAsia="hu-HU"/>
        </w:rPr>
        <w:t xml:space="preserve">A pályázati eljárással, a jelentkezéssel és az ingatlan megtekintési lehetőségével kapcsolatban további információval szolgál: </w:t>
      </w:r>
      <w:r w:rsidR="0044657F" w:rsidRPr="006A52C2">
        <w:rPr>
          <w:rFonts w:eastAsia="Times New Roman" w:cs="Times New Roman"/>
          <w:b/>
          <w:sz w:val="24"/>
          <w:szCs w:val="24"/>
          <w:lang w:eastAsia="hu-HU"/>
        </w:rPr>
        <w:t xml:space="preserve">a pályázattal kapcsolatosan </w:t>
      </w:r>
      <w:r w:rsidRPr="006A52C2">
        <w:rPr>
          <w:rFonts w:eastAsia="Times New Roman" w:cs="Times New Roman"/>
          <w:b/>
          <w:sz w:val="24"/>
          <w:szCs w:val="24"/>
          <w:lang w:eastAsia="hu-HU"/>
        </w:rPr>
        <w:t>Ingatlanhasznosítási Osztály (tel.: 461-6500/11462, 11069)</w:t>
      </w:r>
      <w:r w:rsidR="0044657F" w:rsidRPr="006A52C2">
        <w:rPr>
          <w:rFonts w:eastAsia="Times New Roman" w:cs="Times New Roman"/>
          <w:b/>
          <w:sz w:val="24"/>
          <w:szCs w:val="24"/>
          <w:lang w:eastAsia="hu-HU"/>
        </w:rPr>
        <w:t xml:space="preserve">, a bérlemény megtekintése ügyében </w:t>
      </w:r>
      <w:r w:rsidR="00933CCA" w:rsidRPr="006A52C2">
        <w:rPr>
          <w:rFonts w:eastAsia="Times New Roman" w:cs="Times New Roman"/>
          <w:b/>
          <w:sz w:val="24"/>
          <w:szCs w:val="24"/>
          <w:lang w:eastAsia="hu-HU"/>
        </w:rPr>
        <w:t>a Zugligeti Libegő vezetője</w:t>
      </w:r>
      <w:r w:rsidRPr="006A52C2">
        <w:rPr>
          <w:rFonts w:eastAsia="Times New Roman" w:cs="Times New Roman"/>
          <w:b/>
          <w:sz w:val="24"/>
          <w:szCs w:val="24"/>
          <w:lang w:eastAsia="hu-HU"/>
        </w:rPr>
        <w:t xml:space="preserve"> (tel.: </w:t>
      </w:r>
      <w:r w:rsidR="00933CCA" w:rsidRPr="006A52C2">
        <w:rPr>
          <w:rFonts w:cs="Times New Roman"/>
          <w:b/>
          <w:sz w:val="24"/>
          <w:szCs w:val="24"/>
        </w:rPr>
        <w:t>+36 20 922 7108</w:t>
      </w:r>
      <w:r w:rsidRPr="006A52C2">
        <w:rPr>
          <w:rFonts w:eastAsia="Times New Roman" w:cs="Times New Roman"/>
          <w:b/>
          <w:sz w:val="24"/>
          <w:szCs w:val="24"/>
          <w:lang w:eastAsia="hu-HU"/>
        </w:rPr>
        <w:t>) munkanapokon 9-15 óra között.</w:t>
      </w:r>
    </w:p>
    <w:p w:rsidR="003C5158" w:rsidRPr="006A52C2" w:rsidRDefault="003C5158" w:rsidP="003956C1">
      <w:pPr>
        <w:spacing w:after="0" w:line="240" w:lineRule="auto"/>
        <w:jc w:val="both"/>
        <w:rPr>
          <w:rFonts w:eastAsia="Times New Roman" w:cs="Times New Roman"/>
          <w:b/>
          <w:sz w:val="24"/>
          <w:szCs w:val="24"/>
          <w:lang w:eastAsia="hu-HU"/>
        </w:rPr>
      </w:pPr>
    </w:p>
    <w:p w:rsidR="00CD7FBB" w:rsidRPr="006A52C2" w:rsidRDefault="00CD7FBB" w:rsidP="00CD7FBB">
      <w:pPr>
        <w:spacing w:after="0" w:line="240" w:lineRule="auto"/>
        <w:jc w:val="both"/>
        <w:rPr>
          <w:rFonts w:eastAsia="Times New Roman" w:cs="Times New Roman"/>
          <w:b/>
          <w:sz w:val="24"/>
          <w:szCs w:val="24"/>
          <w:lang w:eastAsia="hu-HU"/>
        </w:rPr>
      </w:pPr>
      <w:r w:rsidRPr="006A52C2">
        <w:rPr>
          <w:rFonts w:eastAsia="Times New Roman" w:cs="Times New Roman"/>
          <w:b/>
          <w:sz w:val="24"/>
          <w:szCs w:val="24"/>
          <w:lang w:eastAsia="hu-HU"/>
        </w:rPr>
        <w:t>Az ingatlan megtekintésére igény esetén előzetes telefonos megbeszélés alapján, a Kiíró kizárólag az alábbi időpontban biztosít lehetőséget:</w:t>
      </w:r>
    </w:p>
    <w:p w:rsidR="003956C1" w:rsidRPr="006A52C2" w:rsidRDefault="00BA6480" w:rsidP="003956C1">
      <w:pPr>
        <w:spacing w:after="0" w:line="240" w:lineRule="auto"/>
        <w:jc w:val="both"/>
        <w:rPr>
          <w:rFonts w:eastAsia="Times New Roman" w:cs="Times New Roman"/>
          <w:b/>
          <w:sz w:val="24"/>
          <w:szCs w:val="24"/>
          <w:lang w:eastAsia="hu-HU"/>
        </w:rPr>
      </w:pPr>
      <w:r>
        <w:rPr>
          <w:rFonts w:eastAsia="Times New Roman" w:cs="Times New Roman"/>
          <w:b/>
          <w:sz w:val="24"/>
          <w:szCs w:val="24"/>
          <w:lang w:eastAsia="hu-HU"/>
        </w:rPr>
        <w:t>2016. március 23</w:t>
      </w:r>
      <w:r w:rsidR="00ED655E" w:rsidRPr="006A52C2">
        <w:rPr>
          <w:rFonts w:eastAsia="Times New Roman" w:cs="Times New Roman"/>
          <w:b/>
          <w:sz w:val="24"/>
          <w:szCs w:val="24"/>
          <w:lang w:eastAsia="hu-HU"/>
        </w:rPr>
        <w:t>-</w:t>
      </w:r>
      <w:r>
        <w:rPr>
          <w:rFonts w:eastAsia="Times New Roman" w:cs="Times New Roman"/>
          <w:b/>
          <w:sz w:val="24"/>
          <w:szCs w:val="24"/>
          <w:lang w:eastAsia="hu-HU"/>
        </w:rPr>
        <w:t>á</w:t>
      </w:r>
      <w:r w:rsidR="00ED655E" w:rsidRPr="006A52C2">
        <w:rPr>
          <w:rFonts w:eastAsia="Times New Roman" w:cs="Times New Roman"/>
          <w:b/>
          <w:sz w:val="24"/>
          <w:szCs w:val="24"/>
          <w:lang w:eastAsia="hu-HU"/>
        </w:rPr>
        <w:t>n 10</w:t>
      </w:r>
      <w:r w:rsidR="00ED655E" w:rsidRPr="006A52C2">
        <w:rPr>
          <w:rFonts w:eastAsia="Times New Roman" w:cs="Times New Roman"/>
          <w:b/>
          <w:sz w:val="24"/>
          <w:szCs w:val="24"/>
          <w:vertAlign w:val="superscript"/>
          <w:lang w:eastAsia="hu-HU"/>
        </w:rPr>
        <w:t>00</w:t>
      </w:r>
      <w:r w:rsidR="00ED655E" w:rsidRPr="006A52C2">
        <w:rPr>
          <w:rFonts w:eastAsia="Times New Roman" w:cs="Times New Roman"/>
          <w:b/>
          <w:sz w:val="24"/>
          <w:szCs w:val="24"/>
          <w:lang w:eastAsia="hu-HU"/>
        </w:rPr>
        <w:t>-12</w:t>
      </w:r>
      <w:r w:rsidR="00ED655E" w:rsidRPr="006A52C2">
        <w:rPr>
          <w:rFonts w:eastAsia="Times New Roman" w:cs="Times New Roman"/>
          <w:b/>
          <w:sz w:val="24"/>
          <w:szCs w:val="24"/>
          <w:vertAlign w:val="superscript"/>
          <w:lang w:eastAsia="hu-HU"/>
        </w:rPr>
        <w:t>00</w:t>
      </w:r>
      <w:r w:rsidR="00B157BC" w:rsidRPr="006A52C2">
        <w:rPr>
          <w:rFonts w:eastAsia="Times New Roman" w:cs="Times New Roman"/>
          <w:b/>
          <w:sz w:val="24"/>
          <w:szCs w:val="24"/>
          <w:lang w:eastAsia="hu-HU"/>
        </w:rPr>
        <w:t xml:space="preserve"> </w:t>
      </w:r>
      <w:r w:rsidR="00CD7FBB" w:rsidRPr="006A52C2">
        <w:rPr>
          <w:rFonts w:eastAsia="Times New Roman" w:cs="Times New Roman"/>
          <w:b/>
          <w:sz w:val="24"/>
          <w:szCs w:val="24"/>
          <w:lang w:eastAsia="hu-HU"/>
        </w:rPr>
        <w:t>óra között.</w:t>
      </w:r>
    </w:p>
    <w:p w:rsidR="003956C1" w:rsidRPr="006A52C2" w:rsidRDefault="003956C1" w:rsidP="003956C1">
      <w:pPr>
        <w:spacing w:after="0" w:line="240" w:lineRule="auto"/>
        <w:jc w:val="both"/>
        <w:rPr>
          <w:rFonts w:eastAsia="Times New Roman" w:cs="Times New Roman"/>
          <w:sz w:val="24"/>
          <w:szCs w:val="24"/>
          <w:lang w:eastAsia="hu-HU"/>
        </w:rPr>
      </w:pPr>
    </w:p>
    <w:p w:rsidR="006A52C2" w:rsidRPr="006A52C2" w:rsidRDefault="006A52C2" w:rsidP="005C7BD8">
      <w:pPr>
        <w:spacing w:after="0" w:line="240" w:lineRule="auto"/>
        <w:jc w:val="both"/>
        <w:rPr>
          <w:rFonts w:eastAsia="Times New Roman" w:cs="Times New Roman"/>
          <w:b/>
          <w:sz w:val="24"/>
          <w:szCs w:val="24"/>
          <w:lang w:eastAsia="hu-HU"/>
        </w:rPr>
      </w:pPr>
    </w:p>
    <w:p w:rsidR="00CA573A" w:rsidRPr="006A52C2" w:rsidRDefault="002B1549" w:rsidP="005C7BD8">
      <w:pPr>
        <w:spacing w:after="0" w:line="240" w:lineRule="auto"/>
        <w:jc w:val="both"/>
        <w:rPr>
          <w:rFonts w:eastAsia="Times New Roman" w:cs="Times New Roman"/>
          <w:b/>
          <w:sz w:val="24"/>
          <w:szCs w:val="24"/>
          <w:lang w:eastAsia="hu-HU"/>
        </w:rPr>
      </w:pPr>
      <w:r w:rsidRPr="006A52C2">
        <w:rPr>
          <w:rFonts w:eastAsia="Times New Roman" w:cs="Times New Roman"/>
          <w:b/>
          <w:sz w:val="24"/>
          <w:szCs w:val="24"/>
          <w:lang w:eastAsia="hu-HU"/>
        </w:rPr>
        <w:t>A pályázat értékelési szempontjai:</w:t>
      </w:r>
    </w:p>
    <w:p w:rsidR="005C7BD8" w:rsidRPr="006A52C2" w:rsidRDefault="005C7BD8" w:rsidP="005C7BD8">
      <w:pPr>
        <w:spacing w:after="0" w:line="240" w:lineRule="auto"/>
        <w:jc w:val="both"/>
        <w:rPr>
          <w:rFonts w:eastAsia="Times New Roman" w:cs="Times New Roman"/>
          <w:b/>
          <w:sz w:val="24"/>
          <w:szCs w:val="24"/>
          <w:lang w:eastAsia="hu-HU"/>
        </w:rPr>
      </w:pPr>
    </w:p>
    <w:p w:rsidR="005E7406" w:rsidRPr="006A52C2" w:rsidRDefault="005E7406" w:rsidP="005E7406">
      <w:pPr>
        <w:pStyle w:val="Listaszerbekezds"/>
        <w:numPr>
          <w:ilvl w:val="0"/>
          <w:numId w:val="19"/>
        </w:numPr>
        <w:spacing w:after="0" w:line="240" w:lineRule="auto"/>
        <w:jc w:val="both"/>
        <w:rPr>
          <w:rFonts w:cs="Times New Roman"/>
          <w:sz w:val="24"/>
          <w:szCs w:val="24"/>
        </w:rPr>
      </w:pPr>
      <w:r w:rsidRPr="006A52C2">
        <w:rPr>
          <w:rFonts w:eastAsia="Times New Roman" w:cs="Times New Roman"/>
          <w:sz w:val="24"/>
          <w:szCs w:val="24"/>
          <w:lang w:eastAsia="hu-HU"/>
        </w:rPr>
        <w:t>A m</w:t>
      </w:r>
      <w:r w:rsidR="00933CCA" w:rsidRPr="006A52C2">
        <w:rPr>
          <w:rFonts w:eastAsia="Times New Roman" w:cs="Times New Roman"/>
          <w:sz w:val="24"/>
          <w:szCs w:val="24"/>
          <w:lang w:eastAsia="hu-HU"/>
        </w:rPr>
        <w:t xml:space="preserve">in. </w:t>
      </w:r>
      <w:r w:rsidR="00101D99" w:rsidRPr="006A52C2">
        <w:rPr>
          <w:rFonts w:eastAsia="Times New Roman" w:cs="Times New Roman"/>
          <w:sz w:val="24"/>
          <w:szCs w:val="24"/>
          <w:lang w:eastAsia="hu-HU"/>
        </w:rPr>
        <w:t>2</w:t>
      </w:r>
      <w:r w:rsidR="00933CCA" w:rsidRPr="006A52C2">
        <w:rPr>
          <w:rFonts w:eastAsia="Times New Roman" w:cs="Times New Roman"/>
          <w:sz w:val="24"/>
          <w:szCs w:val="24"/>
          <w:lang w:eastAsia="hu-HU"/>
        </w:rPr>
        <w:t>0</w:t>
      </w:r>
      <w:r w:rsidR="00CA573A" w:rsidRPr="006A52C2">
        <w:rPr>
          <w:rFonts w:eastAsia="Times New Roman" w:cs="Times New Roman"/>
          <w:sz w:val="24"/>
          <w:szCs w:val="24"/>
          <w:lang w:eastAsia="hu-HU"/>
        </w:rPr>
        <w:t xml:space="preserve">0.000,- Ft/hónap + ÁFA bérleti díjon </w:t>
      </w:r>
      <w:r w:rsidR="00CA573A" w:rsidRPr="006A52C2">
        <w:rPr>
          <w:rFonts w:eastAsia="Times New Roman" w:cs="Times New Roman"/>
          <w:b/>
          <w:sz w:val="24"/>
          <w:szCs w:val="24"/>
          <w:lang w:eastAsia="hu-HU"/>
        </w:rPr>
        <w:t>felüli</w:t>
      </w:r>
      <w:r w:rsidR="00AB4D54" w:rsidRPr="006A52C2">
        <w:rPr>
          <w:rFonts w:eastAsia="Times New Roman" w:cs="Times New Roman"/>
          <w:b/>
          <w:sz w:val="24"/>
          <w:szCs w:val="24"/>
          <w:lang w:eastAsia="hu-HU"/>
        </w:rPr>
        <w:t>,</w:t>
      </w:r>
      <w:r w:rsidR="00CA573A" w:rsidRPr="006A52C2">
        <w:rPr>
          <w:rFonts w:eastAsia="Times New Roman" w:cs="Times New Roman"/>
          <w:b/>
          <w:sz w:val="24"/>
          <w:szCs w:val="24"/>
          <w:lang w:eastAsia="hu-HU"/>
        </w:rPr>
        <w:t xml:space="preserve"> </w:t>
      </w:r>
      <w:r w:rsidRPr="006A52C2">
        <w:rPr>
          <w:rFonts w:eastAsia="Times New Roman" w:cs="Times New Roman"/>
          <w:b/>
          <w:sz w:val="24"/>
          <w:szCs w:val="24"/>
          <w:lang w:eastAsia="hu-HU"/>
        </w:rPr>
        <w:t>többlet díj</w:t>
      </w:r>
      <w:r w:rsidR="00CA573A" w:rsidRPr="006A52C2">
        <w:rPr>
          <w:rFonts w:eastAsia="Times New Roman" w:cs="Times New Roman"/>
          <w:sz w:val="24"/>
          <w:szCs w:val="24"/>
          <w:lang w:eastAsia="hu-HU"/>
        </w:rPr>
        <w:t>összeg (</w:t>
      </w:r>
      <w:r w:rsidR="00A906C8" w:rsidRPr="006A52C2">
        <w:rPr>
          <w:rFonts w:eastAsia="Times New Roman" w:cs="Times New Roman"/>
          <w:sz w:val="24"/>
          <w:szCs w:val="24"/>
          <w:lang w:eastAsia="hu-HU"/>
        </w:rPr>
        <w:t>4</w:t>
      </w:r>
      <w:r w:rsidR="00CA573A" w:rsidRPr="006A52C2">
        <w:rPr>
          <w:rFonts w:eastAsia="Times New Roman" w:cs="Times New Roman"/>
          <w:sz w:val="24"/>
          <w:szCs w:val="24"/>
          <w:lang w:eastAsia="hu-HU"/>
        </w:rPr>
        <w:t>0% súllyal)</w:t>
      </w:r>
    </w:p>
    <w:p w:rsidR="005E7406" w:rsidRPr="006A52C2" w:rsidRDefault="00A906C8" w:rsidP="005E7406">
      <w:pPr>
        <w:pStyle w:val="Listaszerbekezds"/>
        <w:numPr>
          <w:ilvl w:val="0"/>
          <w:numId w:val="19"/>
        </w:numPr>
        <w:spacing w:after="0" w:line="240" w:lineRule="auto"/>
        <w:jc w:val="both"/>
        <w:rPr>
          <w:rFonts w:cs="Times New Roman"/>
          <w:sz w:val="24"/>
          <w:szCs w:val="24"/>
        </w:rPr>
      </w:pPr>
      <w:r w:rsidRPr="006A52C2">
        <w:rPr>
          <w:rFonts w:eastAsia="Times New Roman" w:cs="Times New Roman"/>
          <w:b/>
          <w:sz w:val="24"/>
          <w:szCs w:val="24"/>
          <w:lang w:eastAsia="hu-HU"/>
        </w:rPr>
        <w:t>Jegyértékesítési</w:t>
      </w:r>
      <w:r w:rsidR="002F04FB" w:rsidRPr="006A52C2">
        <w:rPr>
          <w:rFonts w:eastAsia="Times New Roman" w:cs="Times New Roman"/>
          <w:b/>
          <w:sz w:val="24"/>
          <w:szCs w:val="24"/>
          <w:lang w:eastAsia="hu-HU"/>
        </w:rPr>
        <w:t xml:space="preserve"> és ajándékértékesítési </w:t>
      </w:r>
      <w:r w:rsidR="00AB1B5E" w:rsidRPr="006A52C2">
        <w:rPr>
          <w:rFonts w:eastAsia="Times New Roman" w:cs="Times New Roman"/>
          <w:b/>
          <w:sz w:val="24"/>
          <w:szCs w:val="24"/>
          <w:lang w:eastAsia="hu-HU"/>
        </w:rPr>
        <w:t xml:space="preserve">ügynöki, vagy </w:t>
      </w:r>
      <w:r w:rsidRPr="006A52C2">
        <w:rPr>
          <w:rFonts w:eastAsia="Times New Roman" w:cs="Times New Roman"/>
          <w:b/>
          <w:sz w:val="24"/>
          <w:szCs w:val="24"/>
          <w:lang w:eastAsia="hu-HU"/>
        </w:rPr>
        <w:t>viszonteladási referencia</w:t>
      </w:r>
      <w:r w:rsidR="00CA573A" w:rsidRPr="006A52C2">
        <w:rPr>
          <w:rFonts w:eastAsia="Times New Roman" w:cs="Times New Roman"/>
          <w:sz w:val="24"/>
          <w:szCs w:val="24"/>
          <w:lang w:eastAsia="hu-HU"/>
        </w:rPr>
        <w:t xml:space="preserve"> (</w:t>
      </w:r>
      <w:r w:rsidR="004A4662" w:rsidRPr="006A52C2">
        <w:rPr>
          <w:rFonts w:eastAsia="Times New Roman" w:cs="Times New Roman"/>
          <w:sz w:val="24"/>
          <w:szCs w:val="24"/>
          <w:lang w:eastAsia="hu-HU"/>
        </w:rPr>
        <w:t>2</w:t>
      </w:r>
      <w:r w:rsidR="00CA573A" w:rsidRPr="006A52C2">
        <w:rPr>
          <w:rFonts w:eastAsia="Times New Roman" w:cs="Times New Roman"/>
          <w:sz w:val="24"/>
          <w:szCs w:val="24"/>
          <w:lang w:eastAsia="hu-HU"/>
        </w:rPr>
        <w:t>0% súllyal)</w:t>
      </w:r>
    </w:p>
    <w:p w:rsidR="00CA573A" w:rsidRPr="006A52C2" w:rsidRDefault="00101D99" w:rsidP="005E7406">
      <w:pPr>
        <w:pStyle w:val="Listaszerbekezds"/>
        <w:numPr>
          <w:ilvl w:val="0"/>
          <w:numId w:val="19"/>
        </w:numPr>
        <w:spacing w:after="0" w:line="240" w:lineRule="auto"/>
        <w:jc w:val="both"/>
        <w:rPr>
          <w:rFonts w:cs="Times New Roman"/>
          <w:sz w:val="24"/>
          <w:szCs w:val="24"/>
        </w:rPr>
      </w:pPr>
      <w:r w:rsidRPr="006A52C2">
        <w:rPr>
          <w:rFonts w:eastAsia="Times New Roman" w:cs="Times New Roman"/>
          <w:b/>
          <w:sz w:val="24"/>
          <w:szCs w:val="24"/>
          <w:lang w:eastAsia="hu-HU"/>
        </w:rPr>
        <w:t xml:space="preserve">Vendéglátási </w:t>
      </w:r>
      <w:r w:rsidR="00A906C8" w:rsidRPr="006A52C2">
        <w:rPr>
          <w:rFonts w:eastAsia="Times New Roman" w:cs="Times New Roman"/>
          <w:b/>
          <w:sz w:val="24"/>
          <w:szCs w:val="24"/>
          <w:lang w:eastAsia="hu-HU"/>
        </w:rPr>
        <w:t>r</w:t>
      </w:r>
      <w:r w:rsidR="00CA573A" w:rsidRPr="006A52C2">
        <w:rPr>
          <w:rFonts w:eastAsia="Times New Roman" w:cs="Times New Roman"/>
          <w:b/>
          <w:sz w:val="24"/>
          <w:szCs w:val="24"/>
          <w:lang w:eastAsia="hu-HU"/>
        </w:rPr>
        <w:t xml:space="preserve">eferencia </w:t>
      </w:r>
      <w:r w:rsidR="00A906C8" w:rsidRPr="006A52C2">
        <w:rPr>
          <w:rFonts w:eastAsia="Times New Roman" w:cs="Times New Roman"/>
          <w:sz w:val="24"/>
          <w:szCs w:val="24"/>
          <w:lang w:eastAsia="hu-HU"/>
        </w:rPr>
        <w:t xml:space="preserve">(más hasonló büfék működtetése) </w:t>
      </w:r>
      <w:r w:rsidR="00CA573A" w:rsidRPr="006A52C2">
        <w:rPr>
          <w:rFonts w:eastAsia="Times New Roman" w:cs="Times New Roman"/>
          <w:sz w:val="24"/>
          <w:szCs w:val="24"/>
          <w:lang w:eastAsia="hu-HU"/>
        </w:rPr>
        <w:t>(</w:t>
      </w:r>
      <w:r w:rsidR="00AB1B5E" w:rsidRPr="006A52C2">
        <w:rPr>
          <w:rFonts w:eastAsia="Times New Roman" w:cs="Times New Roman"/>
          <w:sz w:val="24"/>
          <w:szCs w:val="24"/>
          <w:lang w:eastAsia="hu-HU"/>
        </w:rPr>
        <w:t>20</w:t>
      </w:r>
      <w:r w:rsidRPr="006A52C2">
        <w:rPr>
          <w:rFonts w:eastAsia="Times New Roman" w:cs="Times New Roman"/>
          <w:strike/>
          <w:sz w:val="24"/>
          <w:szCs w:val="24"/>
          <w:lang w:eastAsia="hu-HU"/>
        </w:rPr>
        <w:t>3</w:t>
      </w:r>
      <w:r w:rsidR="004A4662" w:rsidRPr="006A52C2">
        <w:rPr>
          <w:rFonts w:eastAsia="Times New Roman" w:cs="Times New Roman"/>
          <w:strike/>
          <w:sz w:val="24"/>
          <w:szCs w:val="24"/>
          <w:lang w:eastAsia="hu-HU"/>
        </w:rPr>
        <w:t>0</w:t>
      </w:r>
      <w:r w:rsidR="00CA573A" w:rsidRPr="006A52C2">
        <w:rPr>
          <w:rFonts w:eastAsia="Times New Roman" w:cs="Times New Roman"/>
          <w:sz w:val="24"/>
          <w:szCs w:val="24"/>
          <w:lang w:eastAsia="hu-HU"/>
        </w:rPr>
        <w:t xml:space="preserve">% súllyal) </w:t>
      </w:r>
    </w:p>
    <w:p w:rsidR="00A906C8" w:rsidRPr="006A52C2" w:rsidRDefault="00A906C8" w:rsidP="005E7406">
      <w:pPr>
        <w:pStyle w:val="Listaszerbekezds"/>
        <w:numPr>
          <w:ilvl w:val="0"/>
          <w:numId w:val="19"/>
        </w:numPr>
        <w:spacing w:after="0" w:line="240" w:lineRule="auto"/>
        <w:jc w:val="both"/>
        <w:rPr>
          <w:rFonts w:cs="Times New Roman"/>
          <w:sz w:val="24"/>
          <w:szCs w:val="24"/>
        </w:rPr>
      </w:pPr>
      <w:r w:rsidRPr="006A52C2">
        <w:rPr>
          <w:rFonts w:eastAsia="Times New Roman" w:cs="Times New Roman"/>
          <w:b/>
          <w:sz w:val="24"/>
          <w:szCs w:val="24"/>
          <w:lang w:eastAsia="hu-HU"/>
        </w:rPr>
        <w:t xml:space="preserve">Látványterv </w:t>
      </w:r>
      <w:r w:rsidRPr="006A52C2">
        <w:rPr>
          <w:rFonts w:eastAsia="Times New Roman" w:cs="Times New Roman"/>
          <w:sz w:val="24"/>
          <w:szCs w:val="24"/>
          <w:lang w:eastAsia="hu-HU"/>
        </w:rPr>
        <w:t>(</w:t>
      </w:r>
      <w:r w:rsidR="00101D99" w:rsidRPr="006A52C2">
        <w:rPr>
          <w:rFonts w:eastAsia="Times New Roman" w:cs="Times New Roman"/>
          <w:sz w:val="24"/>
          <w:szCs w:val="24"/>
          <w:lang w:eastAsia="hu-HU"/>
        </w:rPr>
        <w:t>1</w:t>
      </w:r>
      <w:r w:rsidR="004A4662" w:rsidRPr="006A52C2">
        <w:rPr>
          <w:rFonts w:eastAsia="Times New Roman" w:cs="Times New Roman"/>
          <w:sz w:val="24"/>
          <w:szCs w:val="24"/>
          <w:lang w:eastAsia="hu-HU"/>
        </w:rPr>
        <w:t>0</w:t>
      </w:r>
      <w:r w:rsidRPr="006A52C2">
        <w:rPr>
          <w:rFonts w:eastAsia="Times New Roman" w:cs="Times New Roman"/>
          <w:sz w:val="24"/>
          <w:szCs w:val="24"/>
          <w:lang w:eastAsia="hu-HU"/>
        </w:rPr>
        <w:t>% súllyal),</w:t>
      </w:r>
    </w:p>
    <w:p w:rsidR="00AB1B5E" w:rsidRPr="006A52C2" w:rsidRDefault="00AB1B5E" w:rsidP="005E7406">
      <w:pPr>
        <w:pStyle w:val="Listaszerbekezds"/>
        <w:numPr>
          <w:ilvl w:val="0"/>
          <w:numId w:val="19"/>
        </w:numPr>
        <w:spacing w:after="0" w:line="240" w:lineRule="auto"/>
        <w:jc w:val="both"/>
        <w:rPr>
          <w:rFonts w:cs="Times New Roman"/>
          <w:sz w:val="24"/>
          <w:szCs w:val="24"/>
        </w:rPr>
      </w:pPr>
      <w:r w:rsidRPr="006A52C2">
        <w:rPr>
          <w:rFonts w:eastAsia="Times New Roman" w:cs="Times New Roman"/>
          <w:sz w:val="24"/>
          <w:szCs w:val="24"/>
          <w:lang w:eastAsia="hu-HU"/>
        </w:rPr>
        <w:t xml:space="preserve">Az alább megajánlott </w:t>
      </w:r>
      <w:r w:rsidRPr="006A52C2">
        <w:rPr>
          <w:rFonts w:eastAsia="Times New Roman" w:cs="Times New Roman"/>
          <w:b/>
          <w:sz w:val="24"/>
          <w:szCs w:val="24"/>
          <w:lang w:eastAsia="hu-HU"/>
        </w:rPr>
        <w:t>jegyértékesítési jutalékra vonatkozó engedményes ajánlat</w:t>
      </w:r>
      <w:r w:rsidRPr="006A52C2">
        <w:rPr>
          <w:rFonts w:eastAsia="Times New Roman" w:cs="Times New Roman"/>
          <w:sz w:val="24"/>
          <w:szCs w:val="24"/>
          <w:lang w:eastAsia="hu-HU"/>
        </w:rPr>
        <w:t xml:space="preserve"> (10% súllyal, </w:t>
      </w:r>
      <w:r w:rsidR="002270A6" w:rsidRPr="006A52C2">
        <w:rPr>
          <w:rFonts w:eastAsia="Times New Roman" w:cs="Times New Roman"/>
          <w:sz w:val="24"/>
          <w:szCs w:val="24"/>
          <w:lang w:eastAsia="hu-HU"/>
        </w:rPr>
        <w:t xml:space="preserve">minden 1 Ft </w:t>
      </w:r>
      <w:r w:rsidRPr="006A52C2">
        <w:rPr>
          <w:rFonts w:eastAsia="Times New Roman" w:cs="Times New Roman"/>
          <w:sz w:val="24"/>
          <w:szCs w:val="24"/>
          <w:lang w:eastAsia="hu-HU"/>
        </w:rPr>
        <w:t xml:space="preserve">engedmény </w:t>
      </w:r>
      <w:r w:rsidR="002270A6" w:rsidRPr="006A52C2">
        <w:rPr>
          <w:rFonts w:eastAsia="Times New Roman" w:cs="Times New Roman"/>
          <w:sz w:val="24"/>
          <w:szCs w:val="24"/>
          <w:lang w:eastAsia="hu-HU"/>
        </w:rPr>
        <w:t>2</w:t>
      </w:r>
      <w:r w:rsidRPr="006A52C2">
        <w:rPr>
          <w:rFonts w:eastAsia="Times New Roman" w:cs="Times New Roman"/>
          <w:sz w:val="24"/>
          <w:szCs w:val="24"/>
          <w:lang w:eastAsia="hu-HU"/>
        </w:rPr>
        <w:t>%</w:t>
      </w:r>
      <w:r w:rsidR="002270A6" w:rsidRPr="006A52C2">
        <w:rPr>
          <w:rFonts w:eastAsia="Times New Roman" w:cs="Times New Roman"/>
          <w:sz w:val="24"/>
          <w:szCs w:val="24"/>
          <w:lang w:eastAsia="hu-HU"/>
        </w:rPr>
        <w:t xml:space="preserve"> súllyal bír (max. 5Ft/jegy eng</w:t>
      </w:r>
      <w:r w:rsidR="003E66F5" w:rsidRPr="006A52C2">
        <w:rPr>
          <w:rFonts w:eastAsia="Times New Roman" w:cs="Times New Roman"/>
          <w:sz w:val="24"/>
          <w:szCs w:val="24"/>
          <w:lang w:eastAsia="hu-HU"/>
        </w:rPr>
        <w:t>edmény</w:t>
      </w:r>
      <w:r w:rsidR="002270A6" w:rsidRPr="006A52C2">
        <w:rPr>
          <w:rFonts w:eastAsia="Times New Roman" w:cs="Times New Roman"/>
          <w:sz w:val="24"/>
          <w:szCs w:val="24"/>
          <w:lang w:eastAsia="hu-HU"/>
        </w:rPr>
        <w:t xml:space="preserve"> értékelhető!)</w:t>
      </w:r>
    </w:p>
    <w:p w:rsidR="005C7BD8" w:rsidRPr="006A52C2" w:rsidRDefault="005C7BD8" w:rsidP="005E7406">
      <w:pPr>
        <w:rPr>
          <w:rFonts w:eastAsia="Times New Roman" w:cs="Times New Roman"/>
          <w:b/>
          <w:sz w:val="24"/>
          <w:szCs w:val="24"/>
          <w:u w:val="single"/>
          <w:lang w:eastAsia="hu-HU"/>
        </w:rPr>
      </w:pPr>
    </w:p>
    <w:p w:rsidR="005E7406" w:rsidRPr="006A52C2" w:rsidRDefault="005E7406" w:rsidP="005E7406">
      <w:pPr>
        <w:rPr>
          <w:rFonts w:eastAsia="Times New Roman" w:cs="Times New Roman"/>
          <w:b/>
          <w:sz w:val="24"/>
          <w:szCs w:val="24"/>
          <w:lang w:eastAsia="hu-HU"/>
        </w:rPr>
      </w:pPr>
      <w:r w:rsidRPr="006A52C2">
        <w:rPr>
          <w:rFonts w:eastAsia="Times New Roman" w:cs="Times New Roman"/>
          <w:b/>
          <w:sz w:val="24"/>
          <w:szCs w:val="24"/>
          <w:lang w:eastAsia="hu-HU"/>
        </w:rPr>
        <w:t>Magyarázat az értékelési szempontokhoz:</w:t>
      </w:r>
    </w:p>
    <w:p w:rsidR="005E7406" w:rsidRPr="006A52C2" w:rsidRDefault="00AB4D54" w:rsidP="00AB4D54">
      <w:pPr>
        <w:jc w:val="both"/>
        <w:rPr>
          <w:rFonts w:eastAsia="Times New Roman" w:cs="Times New Roman"/>
          <w:sz w:val="24"/>
          <w:szCs w:val="24"/>
          <w:lang w:eastAsia="hu-HU"/>
        </w:rPr>
      </w:pPr>
      <w:r w:rsidRPr="006A52C2">
        <w:rPr>
          <w:rFonts w:eastAsia="Times New Roman" w:cs="Times New Roman"/>
          <w:sz w:val="24"/>
          <w:szCs w:val="24"/>
          <w:lang w:eastAsia="hu-HU"/>
        </w:rPr>
        <w:t xml:space="preserve">1, </w:t>
      </w:r>
      <w:r w:rsidR="005E7406" w:rsidRPr="006A52C2">
        <w:rPr>
          <w:rFonts w:eastAsia="Times New Roman" w:cs="Times New Roman"/>
          <w:sz w:val="24"/>
          <w:szCs w:val="24"/>
          <w:lang w:eastAsia="hu-HU"/>
        </w:rPr>
        <w:t xml:space="preserve">A kötelezően </w:t>
      </w:r>
      <w:r w:rsidR="00D2204C" w:rsidRPr="006A52C2">
        <w:rPr>
          <w:rFonts w:eastAsia="Times New Roman" w:cs="Times New Roman"/>
          <w:sz w:val="24"/>
          <w:szCs w:val="24"/>
          <w:lang w:eastAsia="hu-HU"/>
        </w:rPr>
        <w:t xml:space="preserve">fizetendő </w:t>
      </w:r>
      <w:r w:rsidR="005E7406" w:rsidRPr="006A52C2">
        <w:rPr>
          <w:rFonts w:eastAsia="Times New Roman" w:cs="Times New Roman"/>
          <w:sz w:val="24"/>
          <w:szCs w:val="24"/>
          <w:lang w:eastAsia="hu-HU"/>
        </w:rPr>
        <w:t>minimum</w:t>
      </w:r>
      <w:r w:rsidR="00D2204C" w:rsidRPr="006A52C2">
        <w:rPr>
          <w:rFonts w:eastAsia="Times New Roman" w:cs="Times New Roman"/>
          <w:sz w:val="24"/>
          <w:szCs w:val="24"/>
          <w:lang w:eastAsia="hu-HU"/>
        </w:rPr>
        <w:t xml:space="preserve"> bérleti díj </w:t>
      </w:r>
      <w:r w:rsidR="00EC68DB" w:rsidRPr="006A52C2">
        <w:rPr>
          <w:rFonts w:eastAsia="Times New Roman" w:cs="Times New Roman"/>
          <w:sz w:val="24"/>
          <w:szCs w:val="24"/>
          <w:lang w:eastAsia="hu-HU"/>
        </w:rPr>
        <w:t>2</w:t>
      </w:r>
      <w:r w:rsidR="00A906C8" w:rsidRPr="006A52C2">
        <w:rPr>
          <w:rFonts w:eastAsia="Times New Roman" w:cs="Times New Roman"/>
          <w:sz w:val="24"/>
          <w:szCs w:val="24"/>
          <w:lang w:eastAsia="hu-HU"/>
        </w:rPr>
        <w:t>0</w:t>
      </w:r>
      <w:r w:rsidR="005E7406" w:rsidRPr="006A52C2">
        <w:rPr>
          <w:rFonts w:eastAsia="Times New Roman" w:cs="Times New Roman"/>
          <w:sz w:val="24"/>
          <w:szCs w:val="24"/>
          <w:lang w:eastAsia="hu-HU"/>
        </w:rPr>
        <w:t>0.000,- Ft/hó + ÁFA</w:t>
      </w:r>
      <w:r w:rsidR="00D2204C" w:rsidRPr="006A52C2">
        <w:rPr>
          <w:rFonts w:eastAsia="Times New Roman" w:cs="Times New Roman"/>
          <w:sz w:val="24"/>
          <w:szCs w:val="24"/>
          <w:lang w:eastAsia="hu-HU"/>
        </w:rPr>
        <w:t>.</w:t>
      </w:r>
      <w:r w:rsidR="005E7406" w:rsidRPr="006A52C2">
        <w:rPr>
          <w:rFonts w:eastAsia="Times New Roman" w:cs="Times New Roman"/>
          <w:sz w:val="24"/>
          <w:szCs w:val="24"/>
          <w:lang w:eastAsia="hu-HU"/>
        </w:rPr>
        <w:t xml:space="preserve"> A Pályázók </w:t>
      </w:r>
      <w:r w:rsidR="005E7406" w:rsidRPr="006A52C2">
        <w:rPr>
          <w:rFonts w:eastAsia="Times New Roman" w:cs="Times New Roman"/>
          <w:b/>
          <w:sz w:val="24"/>
          <w:szCs w:val="24"/>
          <w:lang w:eastAsia="hu-HU"/>
        </w:rPr>
        <w:t>ezen felüli</w:t>
      </w:r>
      <w:r w:rsidRPr="006A52C2">
        <w:rPr>
          <w:rFonts w:eastAsia="Times New Roman" w:cs="Times New Roman"/>
          <w:b/>
          <w:sz w:val="24"/>
          <w:szCs w:val="24"/>
          <w:lang w:eastAsia="hu-HU"/>
        </w:rPr>
        <w:t>,</w:t>
      </w:r>
      <w:r w:rsidR="005E7406" w:rsidRPr="006A52C2">
        <w:rPr>
          <w:rFonts w:eastAsia="Times New Roman" w:cs="Times New Roman"/>
          <w:b/>
          <w:sz w:val="24"/>
          <w:szCs w:val="24"/>
          <w:lang w:eastAsia="hu-HU"/>
        </w:rPr>
        <w:t xml:space="preserve"> többlet</w:t>
      </w:r>
      <w:r w:rsidR="005E7406" w:rsidRPr="006A52C2">
        <w:rPr>
          <w:rFonts w:eastAsia="Times New Roman" w:cs="Times New Roman"/>
          <w:sz w:val="24"/>
          <w:szCs w:val="24"/>
          <w:lang w:eastAsia="hu-HU"/>
        </w:rPr>
        <w:t xml:space="preserve"> bérleti díjra is ajánlatot tehetnek</w:t>
      </w:r>
      <w:r w:rsidRPr="006A52C2">
        <w:rPr>
          <w:rFonts w:eastAsia="Times New Roman" w:cs="Times New Roman"/>
          <w:sz w:val="24"/>
          <w:szCs w:val="24"/>
          <w:lang w:eastAsia="hu-HU"/>
        </w:rPr>
        <w:t xml:space="preserve"> Ft/hó + ÁFA megjelöléssel</w:t>
      </w:r>
      <w:r w:rsidR="005E7406" w:rsidRPr="006A52C2">
        <w:rPr>
          <w:rFonts w:eastAsia="Times New Roman" w:cs="Times New Roman"/>
          <w:sz w:val="24"/>
          <w:szCs w:val="24"/>
          <w:lang w:eastAsia="hu-HU"/>
        </w:rPr>
        <w:t>, melyet értékelési szempontként feszünk figyelembe.</w:t>
      </w:r>
      <w:r w:rsidRPr="006A52C2">
        <w:rPr>
          <w:rFonts w:eastAsia="Times New Roman" w:cs="Times New Roman"/>
          <w:sz w:val="24"/>
          <w:szCs w:val="24"/>
          <w:lang w:eastAsia="hu-HU"/>
        </w:rPr>
        <w:t xml:space="preserve"> Ez esetben a szerződéses bérleti díj (nyertes pályázóval) a minimum díj + többlet megajánlott díj </w:t>
      </w:r>
      <w:r w:rsidRPr="006A52C2">
        <w:rPr>
          <w:rFonts w:eastAsia="Times New Roman" w:cs="Times New Roman"/>
          <w:b/>
          <w:sz w:val="24"/>
          <w:szCs w:val="24"/>
          <w:lang w:eastAsia="hu-HU"/>
        </w:rPr>
        <w:t xml:space="preserve">összege </w:t>
      </w:r>
      <w:r w:rsidRPr="006A52C2">
        <w:rPr>
          <w:rFonts w:eastAsia="Times New Roman" w:cs="Times New Roman"/>
          <w:sz w:val="24"/>
          <w:szCs w:val="24"/>
          <w:lang w:eastAsia="hu-HU"/>
        </w:rPr>
        <w:t>lesz.</w:t>
      </w:r>
      <w:r w:rsidR="00DB6DF5" w:rsidRPr="006A52C2">
        <w:rPr>
          <w:rFonts w:eastAsia="Times New Roman" w:cs="Times New Roman"/>
          <w:sz w:val="24"/>
          <w:szCs w:val="24"/>
          <w:lang w:eastAsia="hu-HU"/>
        </w:rPr>
        <w:t xml:space="preserve"> </w:t>
      </w:r>
    </w:p>
    <w:p w:rsidR="005E7406" w:rsidRPr="006A52C2" w:rsidRDefault="00AB4D54" w:rsidP="005E7406">
      <w:pPr>
        <w:rPr>
          <w:rFonts w:eastAsia="Times New Roman" w:cs="Times New Roman"/>
          <w:sz w:val="24"/>
          <w:szCs w:val="24"/>
          <w:lang w:eastAsia="hu-HU"/>
        </w:rPr>
      </w:pPr>
      <w:r w:rsidRPr="006A52C2">
        <w:rPr>
          <w:rFonts w:eastAsia="Times New Roman" w:cs="Times New Roman"/>
          <w:sz w:val="24"/>
          <w:szCs w:val="24"/>
          <w:lang w:eastAsia="hu-HU"/>
        </w:rPr>
        <w:t xml:space="preserve">2, </w:t>
      </w:r>
      <w:r w:rsidR="002A0DBC" w:rsidRPr="006A52C2">
        <w:rPr>
          <w:rFonts w:eastAsia="Times New Roman" w:cs="Times New Roman"/>
          <w:sz w:val="24"/>
          <w:szCs w:val="24"/>
          <w:lang w:eastAsia="hu-HU"/>
        </w:rPr>
        <w:t>Jegyértékesítési viszonteladási referencia:</w:t>
      </w:r>
    </w:p>
    <w:p w:rsidR="00270CB4" w:rsidRPr="006A52C2" w:rsidRDefault="00270CB4" w:rsidP="00270CB4">
      <w:pPr>
        <w:jc w:val="both"/>
        <w:rPr>
          <w:sz w:val="24"/>
          <w:szCs w:val="24"/>
          <w:lang w:eastAsia="hu-HU"/>
        </w:rPr>
      </w:pPr>
      <w:r w:rsidRPr="006A52C2">
        <w:rPr>
          <w:sz w:val="24"/>
          <w:szCs w:val="24"/>
          <w:lang w:eastAsia="hu-HU"/>
        </w:rPr>
        <w:t>A libegőjegyek értékesítése és visszaváltása külön szerződés megkötésével tud életbe lépni. A Bérlő feladata az utasok menetjegy-vásárlásának elősegítése a völgy- és hegyállomáson felállított jegykiadó automatákból személyes közreműködéssel, illetve március közepe és november közepe között hétvégenként külön személyzetet biztosítani az utasok segítéséhez, emellett további feladata az előre nyomtatott menetjegyek értékesítése, amennyiben a forgalom vagy az automaták üzemképtelensége ezt indokolja. A menetjegyek visszaváltása – a Zugligeti Libegő üzemvezetőjével egyeztetve – az Üzletszabályzatnak megfelelően kell, hogy megtörténjen! A jutalék összege minden, a Zugligeti Libegő területén a szerződés ideje alatt értékesített menetjegy után jár (de legfeljebb menetjegyenként 10 Ft+áfa jutalékért, lásd 5. értékelési szempont!).</w:t>
      </w:r>
    </w:p>
    <w:p w:rsidR="00270CB4" w:rsidRPr="006A52C2" w:rsidRDefault="00270CB4" w:rsidP="00270CB4">
      <w:pPr>
        <w:jc w:val="both"/>
        <w:rPr>
          <w:sz w:val="24"/>
          <w:szCs w:val="24"/>
          <w:lang w:eastAsia="hu-HU"/>
        </w:rPr>
      </w:pPr>
      <w:r w:rsidRPr="006A52C2">
        <w:rPr>
          <w:sz w:val="24"/>
          <w:szCs w:val="24"/>
          <w:lang w:eastAsia="hu-HU"/>
        </w:rPr>
        <w:t xml:space="preserve">A BKV Zrt. kereskedelmi ajándéktárgyainak értékesítése a két fél által aláírt viszonteladói partnerszerződés keretében tud megvalósulni. A Bérlő saját maga által beszerzett turisztikai termékek (amennyiben azok ízlésesek, illeszkednek Budapest főváros és kiemelt turisztikai területeinek promotálásához, stb.) értékesítése a Turisztikai Divízióval közösen kerül kiválasztásra. </w:t>
      </w:r>
    </w:p>
    <w:p w:rsidR="005E7406" w:rsidRPr="006A52C2" w:rsidRDefault="00AB4D54" w:rsidP="005E7406">
      <w:pPr>
        <w:jc w:val="both"/>
        <w:rPr>
          <w:rFonts w:eastAsia="Times New Roman" w:cs="Times New Roman"/>
          <w:sz w:val="24"/>
          <w:szCs w:val="24"/>
          <w:lang w:eastAsia="hu-HU"/>
        </w:rPr>
      </w:pPr>
      <w:r w:rsidRPr="006A52C2">
        <w:rPr>
          <w:rFonts w:eastAsia="Times New Roman" w:cs="Times New Roman"/>
          <w:sz w:val="24"/>
          <w:szCs w:val="24"/>
          <w:lang w:eastAsia="hu-HU"/>
        </w:rPr>
        <w:t xml:space="preserve">3, A referenciánál kérjük néhány fotót mellékelve röviden bemutatni más, Pályázó által üzemeltett </w:t>
      </w:r>
      <w:r w:rsidR="000C377A" w:rsidRPr="006A52C2">
        <w:rPr>
          <w:rFonts w:eastAsia="Times New Roman" w:cs="Times New Roman"/>
          <w:sz w:val="24"/>
          <w:szCs w:val="24"/>
          <w:lang w:eastAsia="hu-HU"/>
        </w:rPr>
        <w:t>vendéglátó egység</w:t>
      </w:r>
      <w:r w:rsidRPr="006A52C2">
        <w:rPr>
          <w:rFonts w:eastAsia="Times New Roman" w:cs="Times New Roman"/>
          <w:sz w:val="24"/>
          <w:szCs w:val="24"/>
          <w:lang w:eastAsia="hu-HU"/>
        </w:rPr>
        <w:t xml:space="preserve"> működését, az </w:t>
      </w:r>
      <w:r w:rsidR="008D1D02" w:rsidRPr="006A52C2">
        <w:rPr>
          <w:rFonts w:eastAsia="Times New Roman" w:cs="Times New Roman"/>
          <w:sz w:val="24"/>
          <w:szCs w:val="24"/>
          <w:lang w:eastAsia="hu-HU"/>
        </w:rPr>
        <w:t>azokban forgalmazott termékeket</w:t>
      </w:r>
      <w:r w:rsidR="00961111" w:rsidRPr="006A52C2">
        <w:rPr>
          <w:rFonts w:eastAsia="Times New Roman" w:cs="Times New Roman"/>
          <w:sz w:val="24"/>
          <w:szCs w:val="24"/>
          <w:lang w:eastAsia="hu-HU"/>
        </w:rPr>
        <w:t xml:space="preserve">, valamint egy max. 1 oldalas rövid leírást a Libegő büfében tervezett szolgáltatásokról, </w:t>
      </w:r>
    </w:p>
    <w:p w:rsidR="008D1D02" w:rsidRPr="006A52C2" w:rsidRDefault="009E4592" w:rsidP="005E7406">
      <w:pPr>
        <w:jc w:val="both"/>
        <w:rPr>
          <w:rFonts w:eastAsia="Times New Roman" w:cs="Times New Roman"/>
          <w:sz w:val="24"/>
          <w:szCs w:val="24"/>
          <w:lang w:eastAsia="hu-HU"/>
        </w:rPr>
      </w:pPr>
      <w:r w:rsidRPr="006A52C2">
        <w:rPr>
          <w:rFonts w:eastAsia="Times New Roman" w:cs="Times New Roman"/>
          <w:sz w:val="24"/>
          <w:szCs w:val="24"/>
          <w:lang w:eastAsia="hu-HU"/>
        </w:rPr>
        <w:t>4, Látványterv: f</w:t>
      </w:r>
      <w:r w:rsidR="008D1D02" w:rsidRPr="006A52C2">
        <w:rPr>
          <w:rFonts w:eastAsia="Times New Roman" w:cs="Times New Roman"/>
          <w:sz w:val="24"/>
          <w:szCs w:val="24"/>
          <w:lang w:eastAsia="hu-HU"/>
        </w:rPr>
        <w:t>otók vagy grafika</w:t>
      </w:r>
    </w:p>
    <w:p w:rsidR="00D64F02" w:rsidRPr="006A52C2" w:rsidRDefault="00B157BC" w:rsidP="005E7406">
      <w:pPr>
        <w:jc w:val="both"/>
        <w:rPr>
          <w:rFonts w:eastAsia="Times New Roman" w:cs="Times New Roman"/>
          <w:sz w:val="24"/>
          <w:szCs w:val="24"/>
          <w:lang w:eastAsia="hu-HU"/>
        </w:rPr>
      </w:pPr>
      <w:r w:rsidRPr="006A52C2">
        <w:rPr>
          <w:rFonts w:eastAsia="Times New Roman" w:cs="Times New Roman"/>
          <w:sz w:val="24"/>
          <w:szCs w:val="24"/>
          <w:lang w:eastAsia="hu-HU"/>
        </w:rPr>
        <w:t>Pályázónak ajánlatához a bérleményre vonatkozó színezett látványtervet vagy homlokzati tervet kell mellékelnie.</w:t>
      </w:r>
    </w:p>
    <w:p w:rsidR="009F2828" w:rsidRPr="006A52C2" w:rsidRDefault="009F2828" w:rsidP="005E7406">
      <w:pPr>
        <w:jc w:val="both"/>
        <w:rPr>
          <w:rFonts w:eastAsia="Times New Roman" w:cs="Times New Roman"/>
          <w:sz w:val="24"/>
          <w:szCs w:val="24"/>
          <w:lang w:eastAsia="hu-HU"/>
        </w:rPr>
      </w:pPr>
      <w:r w:rsidRPr="006A52C2">
        <w:rPr>
          <w:rFonts w:eastAsia="Times New Roman" w:cs="Times New Roman"/>
          <w:sz w:val="24"/>
          <w:szCs w:val="24"/>
          <w:lang w:eastAsia="hu-HU"/>
        </w:rPr>
        <w:t>A büfé</w:t>
      </w:r>
      <w:r w:rsidR="00D64F02" w:rsidRPr="006A52C2">
        <w:rPr>
          <w:rFonts w:eastAsia="Times New Roman" w:cs="Times New Roman"/>
          <w:sz w:val="24"/>
          <w:szCs w:val="24"/>
          <w:lang w:eastAsia="hu-HU"/>
        </w:rPr>
        <w:t>szolgáltatás nyitva</w:t>
      </w:r>
      <w:r w:rsidRPr="006A52C2">
        <w:rPr>
          <w:rFonts w:eastAsia="Times New Roman" w:cs="Times New Roman"/>
          <w:sz w:val="24"/>
          <w:szCs w:val="24"/>
          <w:lang w:eastAsia="hu-HU"/>
        </w:rPr>
        <w:t xml:space="preserve">tartási idejét </w:t>
      </w:r>
      <w:r w:rsidR="00D64F02" w:rsidRPr="006A52C2">
        <w:rPr>
          <w:rFonts w:eastAsia="Times New Roman" w:cs="Times New Roman"/>
          <w:sz w:val="24"/>
          <w:szCs w:val="24"/>
          <w:lang w:eastAsia="hu-HU"/>
        </w:rPr>
        <w:t xml:space="preserve">és az illemhely üzemeltetését </w:t>
      </w:r>
      <w:r w:rsidRPr="006A52C2">
        <w:rPr>
          <w:rFonts w:eastAsia="Times New Roman" w:cs="Times New Roman"/>
          <w:sz w:val="24"/>
          <w:szCs w:val="24"/>
          <w:lang w:eastAsia="hu-HU"/>
        </w:rPr>
        <w:t xml:space="preserve">hozzá kell igazítani a </w:t>
      </w:r>
      <w:r w:rsidRPr="007F42CF">
        <w:rPr>
          <w:rFonts w:eastAsia="Times New Roman" w:cs="Times New Roman"/>
          <w:sz w:val="24"/>
          <w:szCs w:val="24"/>
          <w:lang w:eastAsia="hu-HU"/>
        </w:rPr>
        <w:t xml:space="preserve">Libegő </w:t>
      </w:r>
      <w:r w:rsidR="00AB5CE8" w:rsidRPr="007F42CF">
        <w:rPr>
          <w:rFonts w:eastAsia="Times New Roman" w:cs="Times New Roman"/>
          <w:sz w:val="24"/>
          <w:szCs w:val="24"/>
          <w:lang w:eastAsia="hu-HU"/>
        </w:rPr>
        <w:t>üzemeléséhez</w:t>
      </w:r>
      <w:r w:rsidR="00F108DB" w:rsidRPr="007F42CF">
        <w:rPr>
          <w:rFonts w:eastAsia="Times New Roman" w:cs="Times New Roman"/>
          <w:sz w:val="24"/>
          <w:szCs w:val="24"/>
          <w:lang w:eastAsia="hu-HU"/>
        </w:rPr>
        <w:t xml:space="preserve"> </w:t>
      </w:r>
      <w:r w:rsidR="002F04FB" w:rsidRPr="007F42CF">
        <w:rPr>
          <w:rFonts w:eastAsia="Times New Roman" w:cs="Times New Roman"/>
          <w:sz w:val="24"/>
          <w:szCs w:val="24"/>
          <w:lang w:eastAsia="hu-HU"/>
        </w:rPr>
        <w:t>(a</w:t>
      </w:r>
      <w:r w:rsidR="00F108DB" w:rsidRPr="007F42CF">
        <w:rPr>
          <w:rFonts w:eastAsia="Times New Roman" w:cs="Times New Roman"/>
          <w:sz w:val="24"/>
          <w:szCs w:val="24"/>
          <w:lang w:eastAsia="hu-HU"/>
        </w:rPr>
        <w:t xml:space="preserve"> </w:t>
      </w:r>
      <w:hyperlink r:id="rId9" w:history="1">
        <w:r w:rsidR="002F04FB" w:rsidRPr="007F42CF">
          <w:rPr>
            <w:rStyle w:val="Hiperhivatkozs"/>
            <w:rFonts w:eastAsia="Times New Roman" w:cs="Times New Roman"/>
            <w:color w:val="auto"/>
            <w:sz w:val="24"/>
            <w:szCs w:val="24"/>
            <w:u w:val="none"/>
            <w:lang w:eastAsia="hu-HU"/>
          </w:rPr>
          <w:t>www.bkv.hu</w:t>
        </w:r>
      </w:hyperlink>
      <w:r w:rsidR="002F04FB" w:rsidRPr="007F42CF">
        <w:rPr>
          <w:rFonts w:eastAsia="Times New Roman" w:cs="Times New Roman"/>
          <w:sz w:val="24"/>
          <w:szCs w:val="24"/>
          <w:lang w:eastAsia="hu-HU"/>
        </w:rPr>
        <w:t xml:space="preserve"> honlapon elérhető)</w:t>
      </w:r>
      <w:r w:rsidR="00AB5CE8" w:rsidRPr="007F42CF">
        <w:rPr>
          <w:rFonts w:eastAsia="Times New Roman" w:cs="Times New Roman"/>
          <w:sz w:val="24"/>
          <w:szCs w:val="24"/>
          <w:lang w:eastAsia="hu-HU"/>
        </w:rPr>
        <w:t xml:space="preserve">, ettől eltérni az üzemvezető </w:t>
      </w:r>
      <w:r w:rsidR="00AB5CE8" w:rsidRPr="006A52C2">
        <w:rPr>
          <w:rFonts w:eastAsia="Times New Roman" w:cs="Times New Roman"/>
          <w:sz w:val="24"/>
          <w:szCs w:val="24"/>
          <w:lang w:eastAsia="hu-HU"/>
        </w:rPr>
        <w:t>engedélyével lehet.</w:t>
      </w:r>
      <w:r w:rsidRPr="006A52C2">
        <w:rPr>
          <w:rFonts w:eastAsia="Times New Roman" w:cs="Times New Roman"/>
          <w:sz w:val="24"/>
          <w:szCs w:val="24"/>
          <w:lang w:eastAsia="hu-HU"/>
        </w:rPr>
        <w:t xml:space="preserve"> </w:t>
      </w:r>
    </w:p>
    <w:p w:rsidR="000C377A" w:rsidRPr="006A52C2" w:rsidRDefault="003C5158" w:rsidP="002B1549">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A kiadandó helyiség jelenleg nem t</w:t>
      </w:r>
      <w:r w:rsidR="000C377A" w:rsidRPr="006A52C2">
        <w:rPr>
          <w:rFonts w:eastAsia="Times New Roman" w:cs="Times New Roman"/>
          <w:sz w:val="24"/>
          <w:szCs w:val="24"/>
          <w:lang w:eastAsia="hu-HU"/>
        </w:rPr>
        <w:t xml:space="preserve">eszi lehetővé a konyhai főzést. </w:t>
      </w:r>
      <w:r w:rsidR="00DB230E" w:rsidRPr="006A52C2">
        <w:rPr>
          <w:rFonts w:eastAsia="Times New Roman" w:cs="Times New Roman"/>
          <w:sz w:val="24"/>
          <w:szCs w:val="24"/>
          <w:lang w:eastAsia="hu-HU"/>
        </w:rPr>
        <w:t xml:space="preserve">A hideg – és </w:t>
      </w:r>
      <w:r w:rsidR="009F2828" w:rsidRPr="006A52C2">
        <w:rPr>
          <w:rFonts w:eastAsia="Times New Roman" w:cs="Times New Roman"/>
          <w:sz w:val="24"/>
          <w:szCs w:val="24"/>
          <w:lang w:eastAsia="hu-HU"/>
        </w:rPr>
        <w:t>meleg</w:t>
      </w:r>
      <w:r w:rsidR="009E764F" w:rsidRPr="006A52C2">
        <w:rPr>
          <w:rFonts w:eastAsia="Times New Roman" w:cs="Times New Roman"/>
          <w:sz w:val="24"/>
          <w:szCs w:val="24"/>
          <w:lang w:eastAsia="hu-HU"/>
        </w:rPr>
        <w:t xml:space="preserve"> </w:t>
      </w:r>
      <w:r w:rsidR="009F2828" w:rsidRPr="006A52C2">
        <w:rPr>
          <w:rFonts w:eastAsia="Times New Roman" w:cs="Times New Roman"/>
          <w:sz w:val="24"/>
          <w:szCs w:val="24"/>
          <w:lang w:eastAsia="hu-HU"/>
        </w:rPr>
        <w:t>étel szolgáltatásához</w:t>
      </w:r>
      <w:r w:rsidR="00DB230E" w:rsidRPr="006A52C2">
        <w:rPr>
          <w:rFonts w:eastAsia="Times New Roman" w:cs="Times New Roman"/>
          <w:sz w:val="24"/>
          <w:szCs w:val="24"/>
          <w:lang w:eastAsia="hu-HU"/>
        </w:rPr>
        <w:t xml:space="preserve"> a </w:t>
      </w:r>
      <w:r w:rsidR="009F2828" w:rsidRPr="006A52C2">
        <w:rPr>
          <w:rFonts w:eastAsia="Times New Roman" w:cs="Times New Roman"/>
          <w:sz w:val="24"/>
          <w:szCs w:val="24"/>
          <w:lang w:eastAsia="hu-HU"/>
        </w:rPr>
        <w:t>büfében</w:t>
      </w:r>
      <w:r w:rsidR="00DB230E" w:rsidRPr="006A52C2">
        <w:rPr>
          <w:rFonts w:eastAsia="Times New Roman" w:cs="Times New Roman"/>
          <w:sz w:val="24"/>
          <w:szCs w:val="24"/>
          <w:lang w:eastAsia="hu-HU"/>
        </w:rPr>
        <w:t xml:space="preserve"> és a BKV Zrt. területén kívüli területeken való szolgáltatáshoz </w:t>
      </w:r>
      <w:r w:rsidR="009F2828" w:rsidRPr="006A52C2">
        <w:rPr>
          <w:rFonts w:eastAsia="Times New Roman" w:cs="Times New Roman"/>
          <w:sz w:val="24"/>
          <w:szCs w:val="24"/>
          <w:lang w:eastAsia="hu-HU"/>
        </w:rPr>
        <w:t>szükséges engedélyeket a Bérlőnek kell beszereznie.</w:t>
      </w:r>
    </w:p>
    <w:p w:rsidR="000C377A" w:rsidRPr="006A52C2" w:rsidRDefault="000C377A" w:rsidP="002B1549">
      <w:pPr>
        <w:spacing w:after="0" w:line="240" w:lineRule="auto"/>
        <w:jc w:val="both"/>
        <w:rPr>
          <w:rFonts w:eastAsia="Times New Roman" w:cs="Times New Roman"/>
          <w:sz w:val="24"/>
          <w:szCs w:val="24"/>
          <w:lang w:eastAsia="hu-HU"/>
        </w:rPr>
      </w:pPr>
    </w:p>
    <w:p w:rsidR="001172EE" w:rsidRDefault="001172EE" w:rsidP="002B1549">
      <w:pPr>
        <w:pStyle w:val="Listaszerbekezds"/>
        <w:numPr>
          <w:ilvl w:val="0"/>
          <w:numId w:val="20"/>
        </w:numPr>
        <w:spacing w:after="0" w:line="240" w:lineRule="auto"/>
        <w:contextualSpacing w:val="0"/>
        <w:jc w:val="both"/>
        <w:rPr>
          <w:rFonts w:eastAsia="Times New Roman" w:cs="Times New Roman"/>
          <w:sz w:val="24"/>
          <w:szCs w:val="24"/>
          <w:lang w:eastAsia="hu-HU"/>
        </w:rPr>
      </w:pPr>
      <w:r w:rsidRPr="006A52C2">
        <w:rPr>
          <w:rFonts w:eastAsia="Times New Roman" w:cs="Times New Roman"/>
          <w:sz w:val="24"/>
          <w:szCs w:val="24"/>
          <w:lang w:eastAsia="hu-HU"/>
        </w:rPr>
        <w:t>A</w:t>
      </w:r>
      <w:r w:rsidR="00AB5CE8" w:rsidRPr="006A52C2">
        <w:rPr>
          <w:rFonts w:eastAsia="Times New Roman" w:cs="Times New Roman"/>
          <w:sz w:val="24"/>
          <w:szCs w:val="24"/>
          <w:lang w:eastAsia="hu-HU"/>
        </w:rPr>
        <w:t>z</w:t>
      </w:r>
      <w:r w:rsidRPr="006A52C2">
        <w:rPr>
          <w:rFonts w:eastAsia="Times New Roman" w:cs="Times New Roman"/>
          <w:sz w:val="24"/>
          <w:szCs w:val="24"/>
          <w:lang w:eastAsia="hu-HU"/>
        </w:rPr>
        <w:t xml:space="preserve"> illemhely üzemeltetése: folyamatos tisztántartás, a tisztaság ellenőrzése</w:t>
      </w:r>
      <w:r w:rsidR="00246A0A">
        <w:rPr>
          <w:rFonts w:eastAsia="Times New Roman" w:cs="Times New Roman"/>
          <w:sz w:val="24"/>
          <w:szCs w:val="24"/>
          <w:lang w:eastAsia="hu-HU"/>
        </w:rPr>
        <w:t xml:space="preserve"> naponta többször, szappan és toalett</w:t>
      </w:r>
      <w:r w:rsidRPr="006A52C2">
        <w:rPr>
          <w:rFonts w:eastAsia="Times New Roman" w:cs="Times New Roman"/>
          <w:sz w:val="24"/>
          <w:szCs w:val="24"/>
          <w:lang w:eastAsia="hu-HU"/>
        </w:rPr>
        <w:t xml:space="preserve">papír ellátás </w:t>
      </w:r>
      <w:r w:rsidR="00246A0A">
        <w:rPr>
          <w:rFonts w:eastAsia="Times New Roman" w:cs="Times New Roman"/>
          <w:sz w:val="24"/>
          <w:szCs w:val="24"/>
          <w:lang w:eastAsia="hu-HU"/>
        </w:rPr>
        <w:t>rendszeres</w:t>
      </w:r>
      <w:r w:rsidR="00AB5CE8" w:rsidRPr="006A52C2">
        <w:rPr>
          <w:rFonts w:eastAsia="Times New Roman" w:cs="Times New Roman"/>
          <w:sz w:val="24"/>
          <w:szCs w:val="24"/>
          <w:lang w:eastAsia="hu-HU"/>
        </w:rPr>
        <w:t xml:space="preserve"> </w:t>
      </w:r>
      <w:r w:rsidR="00246A0A">
        <w:rPr>
          <w:rFonts w:eastAsia="Times New Roman" w:cs="Times New Roman"/>
          <w:sz w:val="24"/>
          <w:szCs w:val="24"/>
          <w:lang w:eastAsia="hu-HU"/>
        </w:rPr>
        <w:t>biztosítása.</w:t>
      </w:r>
    </w:p>
    <w:p w:rsidR="00246A0A" w:rsidRPr="00246A0A" w:rsidRDefault="00246A0A" w:rsidP="00246A0A">
      <w:pPr>
        <w:pStyle w:val="Listaszerbekezds"/>
        <w:numPr>
          <w:ilvl w:val="0"/>
          <w:numId w:val="20"/>
        </w:numPr>
        <w:spacing w:after="0" w:line="240" w:lineRule="auto"/>
        <w:contextualSpacing w:val="0"/>
        <w:jc w:val="both"/>
        <w:rPr>
          <w:rFonts w:eastAsia="Times New Roman" w:cs="Times New Roman"/>
          <w:sz w:val="24"/>
          <w:szCs w:val="24"/>
          <w:lang w:eastAsia="hu-HU"/>
        </w:rPr>
      </w:pPr>
      <w:r>
        <w:rPr>
          <w:rFonts w:eastAsia="Times New Roman" w:cs="Times New Roman"/>
          <w:sz w:val="24"/>
          <w:szCs w:val="24"/>
          <w:lang w:eastAsia="hu-HU"/>
        </w:rPr>
        <w:t xml:space="preserve">A Pályázó/Büfé-üzemeltető kötelezettsége a szociális helyiségben (a női/férfi WC-ben és előtereiben) egy ellenőrzési napló vezetése, amelyet legalább kétóránkénti ellenőrzési bejegyzéssel köteles vezetni. A Zugligeti Libegő üzemvezetője/ állomásvezetője jogosult szintén ellenőrzést végezni és intézkedési bejegyzéseket tenni. </w:t>
      </w:r>
      <w:r w:rsidRPr="00246A0A">
        <w:rPr>
          <w:rFonts w:eastAsia="Times New Roman" w:cs="Times New Roman"/>
          <w:sz w:val="24"/>
          <w:szCs w:val="24"/>
          <w:lang w:eastAsia="hu-HU"/>
        </w:rPr>
        <w:t>A Pályázó/Büfé-üzemeltető köteles</w:t>
      </w:r>
      <w:r>
        <w:rPr>
          <w:rFonts w:eastAsia="Times New Roman" w:cs="Times New Roman"/>
          <w:sz w:val="24"/>
          <w:szCs w:val="24"/>
          <w:lang w:eastAsia="hu-HU"/>
        </w:rPr>
        <w:t xml:space="preserve"> folyamatosan biztosítani</w:t>
      </w:r>
      <w:r w:rsidRPr="00246A0A">
        <w:rPr>
          <w:rFonts w:eastAsia="Times New Roman" w:cs="Times New Roman"/>
          <w:sz w:val="24"/>
          <w:szCs w:val="24"/>
          <w:lang w:eastAsia="hu-HU"/>
        </w:rPr>
        <w:t xml:space="preserve"> a szociáli</w:t>
      </w:r>
      <w:r>
        <w:rPr>
          <w:rFonts w:eastAsia="Times New Roman" w:cs="Times New Roman"/>
          <w:sz w:val="24"/>
          <w:szCs w:val="24"/>
          <w:lang w:eastAsia="hu-HU"/>
        </w:rPr>
        <w:t>s helyiségekben a tisztálkodási eszközök és a toalettpapír folyamatos pótlását!</w:t>
      </w:r>
      <w:r w:rsidRPr="00246A0A">
        <w:rPr>
          <w:rFonts w:eastAsia="Times New Roman" w:cs="Times New Roman"/>
          <w:sz w:val="24"/>
          <w:szCs w:val="24"/>
          <w:lang w:eastAsia="hu-HU"/>
        </w:rPr>
        <w:t xml:space="preserve"> </w:t>
      </w:r>
    </w:p>
    <w:p w:rsidR="003E66F5" w:rsidRPr="006A52C2" w:rsidRDefault="003E66F5" w:rsidP="003E66F5">
      <w:pPr>
        <w:spacing w:after="0" w:line="240" w:lineRule="auto"/>
        <w:jc w:val="both"/>
        <w:rPr>
          <w:rFonts w:eastAsia="Times New Roman" w:cs="Times New Roman"/>
          <w:sz w:val="24"/>
          <w:szCs w:val="24"/>
          <w:lang w:eastAsia="hu-HU"/>
        </w:rPr>
      </w:pPr>
    </w:p>
    <w:p w:rsidR="002B1549" w:rsidRPr="006A52C2" w:rsidRDefault="002B1549" w:rsidP="002B1549">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Az értékelésnél az egyes szempontok esetében legmagasabb ajánlat kapja a maximális pontot, míg a sorrendben utána következőek lineárisan arányosan kevesebbet.</w:t>
      </w:r>
    </w:p>
    <w:p w:rsidR="002B1549" w:rsidRPr="006A52C2" w:rsidRDefault="002B1549" w:rsidP="002B1549">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A legmagasabbra értékelt ajánlat: az egyes szempontokra adott pontok és az adott értékelési szempont súlyarányának szorzataként számított összes pontszám alapján elért legmagasabb pontszámot elért pályázó ajánlata.</w:t>
      </w:r>
    </w:p>
    <w:p w:rsidR="003956C1" w:rsidRPr="006A52C2" w:rsidRDefault="003956C1" w:rsidP="003956C1">
      <w:pPr>
        <w:spacing w:after="0" w:line="240" w:lineRule="auto"/>
        <w:jc w:val="both"/>
        <w:rPr>
          <w:rFonts w:eastAsia="Times New Roman" w:cs="Times New Roman"/>
          <w:sz w:val="24"/>
          <w:szCs w:val="24"/>
          <w:lang w:eastAsia="hu-HU"/>
        </w:rPr>
      </w:pPr>
    </w:p>
    <w:p w:rsidR="00CA573A" w:rsidRPr="006A52C2" w:rsidRDefault="00CA573A"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 xml:space="preserve">Az értékelő bizottság tagjai: </w:t>
      </w:r>
    </w:p>
    <w:p w:rsidR="00CA573A" w:rsidRPr="006A52C2" w:rsidRDefault="006D2429" w:rsidP="00CA573A">
      <w:pPr>
        <w:pStyle w:val="Listaszerbekezds"/>
        <w:numPr>
          <w:ilvl w:val="0"/>
          <w:numId w:val="18"/>
        </w:num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I</w:t>
      </w:r>
      <w:r w:rsidR="00CA573A" w:rsidRPr="006A52C2">
        <w:rPr>
          <w:rFonts w:eastAsia="Times New Roman" w:cs="Times New Roman"/>
          <w:sz w:val="24"/>
          <w:szCs w:val="24"/>
          <w:lang w:eastAsia="hu-HU"/>
        </w:rPr>
        <w:t>ngatlanhasznosítási osztályvezető és munkatársa (2 fő)</w:t>
      </w:r>
    </w:p>
    <w:p w:rsidR="00CA573A" w:rsidRPr="006A52C2" w:rsidRDefault="008D1D02" w:rsidP="00CA573A">
      <w:pPr>
        <w:pStyle w:val="Listaszerbekezds"/>
        <w:numPr>
          <w:ilvl w:val="0"/>
          <w:numId w:val="18"/>
        </w:num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Turisztikai Divízió képviselője (2</w:t>
      </w:r>
      <w:r w:rsidR="00CA573A" w:rsidRPr="006A52C2">
        <w:rPr>
          <w:rFonts w:eastAsia="Times New Roman" w:cs="Times New Roman"/>
          <w:sz w:val="24"/>
          <w:szCs w:val="24"/>
          <w:lang w:eastAsia="hu-HU"/>
        </w:rPr>
        <w:t xml:space="preserve"> fő)</w:t>
      </w:r>
    </w:p>
    <w:p w:rsidR="00735BDD" w:rsidRPr="006A52C2" w:rsidRDefault="00735BDD" w:rsidP="00CA573A">
      <w:pPr>
        <w:pStyle w:val="Listaszerbekezds"/>
        <w:numPr>
          <w:ilvl w:val="0"/>
          <w:numId w:val="18"/>
        </w:num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Gazdasági Igazgatóság képviselője (1 fő)</w:t>
      </w:r>
    </w:p>
    <w:p w:rsidR="00CA573A" w:rsidRPr="006A52C2" w:rsidRDefault="00CA573A"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b/>
          <w:sz w:val="24"/>
          <w:szCs w:val="24"/>
          <w:lang w:eastAsia="hu-HU"/>
        </w:rPr>
        <w:t>Második fordulóra</w:t>
      </w:r>
      <w:r w:rsidRPr="006A52C2">
        <w:rPr>
          <w:rFonts w:eastAsia="Times New Roman" w:cs="Times New Roman"/>
          <w:sz w:val="24"/>
          <w:szCs w:val="24"/>
          <w:lang w:eastAsia="hu-HU"/>
        </w:rPr>
        <w:t xml:space="preserve"> (licitálásra) kerül sor, ha a legmagasabbra értékelt és az azt követő érvényes ajánlat(ok) közötti különbség nem haladja meg a 10%-ot. A második fordulóra Kiíró a pályázó által megadott e-mail címre küldött meghívóval hívja fel az érintett pályázókat.</w:t>
      </w:r>
    </w:p>
    <w:p w:rsidR="003956C1" w:rsidRPr="006A52C2" w:rsidRDefault="003956C1"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 xml:space="preserve">Az ingatlant terhelő egyéb költségek mindenkori aktuális összege, amely </w:t>
      </w:r>
      <w:r w:rsidR="00D322DA" w:rsidRPr="006A52C2">
        <w:rPr>
          <w:rFonts w:eastAsia="Times New Roman" w:cs="Times New Roman"/>
          <w:sz w:val="24"/>
          <w:szCs w:val="24"/>
          <w:lang w:eastAsia="hu-HU"/>
        </w:rPr>
        <w:t>lehet</w:t>
      </w:r>
      <w:r w:rsidRPr="006A52C2">
        <w:rPr>
          <w:rFonts w:eastAsia="Times New Roman" w:cs="Times New Roman"/>
          <w:sz w:val="24"/>
          <w:szCs w:val="24"/>
          <w:lang w:eastAsia="hu-HU"/>
        </w:rPr>
        <w:t>:</w:t>
      </w:r>
    </w:p>
    <w:p w:rsidR="003956C1" w:rsidRPr="006A52C2" w:rsidRDefault="002B1549" w:rsidP="002B1549">
      <w:pPr>
        <w:numPr>
          <w:ilvl w:val="0"/>
          <w:numId w:val="12"/>
        </w:numPr>
        <w:spacing w:after="0" w:line="240" w:lineRule="auto"/>
        <w:jc w:val="both"/>
        <w:rPr>
          <w:rFonts w:eastAsia="Times New Roman" w:cs="Times New Roman"/>
          <w:i/>
          <w:sz w:val="24"/>
          <w:szCs w:val="24"/>
          <w:lang w:eastAsia="hu-HU"/>
        </w:rPr>
      </w:pPr>
      <w:r w:rsidRPr="006A52C2">
        <w:rPr>
          <w:rFonts w:eastAsia="Times New Roman" w:cs="Times New Roman"/>
          <w:i/>
          <w:sz w:val="24"/>
          <w:szCs w:val="24"/>
          <w:lang w:eastAsia="hu-HU"/>
        </w:rPr>
        <w:t>helyi adó,</w:t>
      </w:r>
      <w:r w:rsidR="003956C1" w:rsidRPr="006A52C2">
        <w:rPr>
          <w:rFonts w:eastAsia="Times New Roman" w:cs="Times New Roman"/>
          <w:i/>
          <w:sz w:val="24"/>
          <w:szCs w:val="24"/>
          <w:lang w:eastAsia="hu-HU"/>
        </w:rPr>
        <w:t xml:space="preserve"> </w:t>
      </w:r>
    </w:p>
    <w:p w:rsidR="00341014" w:rsidRPr="006A52C2" w:rsidRDefault="00341014" w:rsidP="003956C1">
      <w:pPr>
        <w:numPr>
          <w:ilvl w:val="0"/>
          <w:numId w:val="12"/>
        </w:numPr>
        <w:spacing w:after="0" w:line="240" w:lineRule="auto"/>
        <w:jc w:val="both"/>
        <w:rPr>
          <w:rFonts w:eastAsia="Times New Roman" w:cs="Times New Roman"/>
          <w:i/>
          <w:sz w:val="24"/>
          <w:szCs w:val="24"/>
          <w:lang w:eastAsia="hu-HU"/>
        </w:rPr>
      </w:pPr>
      <w:r w:rsidRPr="006A52C2">
        <w:rPr>
          <w:rFonts w:eastAsia="Times New Roman" w:cs="Times New Roman"/>
          <w:i/>
          <w:sz w:val="24"/>
          <w:szCs w:val="24"/>
          <w:lang w:eastAsia="hu-HU"/>
        </w:rPr>
        <w:t>közterület-használati díj</w:t>
      </w:r>
      <w:r w:rsidR="00AD7CD4" w:rsidRPr="006A52C2">
        <w:rPr>
          <w:rFonts w:eastAsia="Times New Roman" w:cs="Times New Roman"/>
          <w:i/>
          <w:sz w:val="24"/>
          <w:szCs w:val="24"/>
          <w:lang w:eastAsia="hu-HU"/>
        </w:rPr>
        <w:t>,</w:t>
      </w:r>
    </w:p>
    <w:p w:rsidR="003956C1" w:rsidRPr="006A52C2" w:rsidRDefault="00341014" w:rsidP="003956C1">
      <w:pPr>
        <w:numPr>
          <w:ilvl w:val="0"/>
          <w:numId w:val="12"/>
        </w:numPr>
        <w:spacing w:after="0" w:line="240" w:lineRule="auto"/>
        <w:jc w:val="both"/>
        <w:rPr>
          <w:rFonts w:eastAsia="Times New Roman" w:cs="Times New Roman"/>
          <w:i/>
          <w:sz w:val="24"/>
          <w:szCs w:val="24"/>
          <w:lang w:eastAsia="hu-HU"/>
        </w:rPr>
      </w:pPr>
      <w:r w:rsidRPr="006A52C2">
        <w:rPr>
          <w:rFonts w:eastAsia="Times New Roman" w:cs="Times New Roman"/>
          <w:i/>
          <w:sz w:val="24"/>
          <w:szCs w:val="24"/>
          <w:lang w:eastAsia="hu-HU"/>
        </w:rPr>
        <w:t>stb.</w:t>
      </w:r>
      <w:r w:rsidR="003956C1" w:rsidRPr="006A52C2">
        <w:rPr>
          <w:rFonts w:eastAsia="Times New Roman" w:cs="Times New Roman"/>
          <w:i/>
          <w:sz w:val="24"/>
          <w:szCs w:val="24"/>
          <w:lang w:eastAsia="hu-HU"/>
        </w:rPr>
        <w:t xml:space="preserve">  </w:t>
      </w: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összege a megajánlott bérleti díjon felül a bérlőt terheli.</w:t>
      </w:r>
    </w:p>
    <w:p w:rsidR="003956C1" w:rsidRPr="006A52C2" w:rsidRDefault="003956C1" w:rsidP="003956C1">
      <w:pPr>
        <w:spacing w:after="0" w:line="240" w:lineRule="auto"/>
        <w:jc w:val="both"/>
        <w:rPr>
          <w:rFonts w:eastAsia="Times New Roman" w:cs="Times New Roman"/>
          <w:sz w:val="24"/>
          <w:szCs w:val="24"/>
          <w:lang w:eastAsia="hu-HU"/>
        </w:rPr>
      </w:pPr>
    </w:p>
    <w:p w:rsidR="00CF6A62" w:rsidRPr="006A52C2" w:rsidRDefault="003956C1" w:rsidP="00CF6A62">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Ugyancsak a Bérlőt terhelik a BKV</w:t>
      </w:r>
      <w:r w:rsidR="00B64F4B" w:rsidRPr="006A52C2">
        <w:rPr>
          <w:rFonts w:eastAsia="Times New Roman" w:cs="Times New Roman"/>
          <w:sz w:val="24"/>
          <w:szCs w:val="24"/>
          <w:lang w:eastAsia="hu-HU"/>
        </w:rPr>
        <w:t xml:space="preserve"> Zrt.-ve</w:t>
      </w:r>
      <w:r w:rsidR="00ED1A51" w:rsidRPr="006A52C2">
        <w:rPr>
          <w:rFonts w:eastAsia="Times New Roman" w:cs="Times New Roman"/>
          <w:sz w:val="24"/>
          <w:szCs w:val="24"/>
          <w:lang w:eastAsia="hu-HU"/>
        </w:rPr>
        <w:t xml:space="preserve">l </w:t>
      </w:r>
      <w:r w:rsidRPr="006A52C2">
        <w:rPr>
          <w:rFonts w:eastAsia="Times New Roman" w:cs="Times New Roman"/>
          <w:sz w:val="24"/>
          <w:szCs w:val="24"/>
          <w:lang w:eastAsia="hu-HU"/>
        </w:rPr>
        <w:t>megkötendő külön szerződés alapján közmű-szolgáltatási díjak is.</w:t>
      </w:r>
      <w:r w:rsidR="00CF6A62" w:rsidRPr="006A52C2">
        <w:rPr>
          <w:rFonts w:eastAsia="Times New Roman" w:cs="Times New Roman"/>
          <w:b/>
          <w:sz w:val="24"/>
          <w:szCs w:val="24"/>
          <w:lang w:eastAsia="hu-HU"/>
        </w:rPr>
        <w:t xml:space="preserve"> </w:t>
      </w:r>
    </w:p>
    <w:p w:rsidR="00CF6A62" w:rsidRPr="006A52C2" w:rsidRDefault="00CF6A62" w:rsidP="003956C1">
      <w:pPr>
        <w:spacing w:after="0" w:line="240" w:lineRule="auto"/>
        <w:jc w:val="both"/>
        <w:rPr>
          <w:rFonts w:eastAsia="Times New Roman" w:cs="Times New Roman"/>
          <w:b/>
          <w:sz w:val="24"/>
          <w:szCs w:val="24"/>
          <w:lang w:eastAsia="hu-HU"/>
        </w:rPr>
      </w:pPr>
    </w:p>
    <w:p w:rsidR="00341014" w:rsidRPr="006A52C2" w:rsidRDefault="00341014" w:rsidP="003956C1">
      <w:pPr>
        <w:spacing w:after="0" w:line="240" w:lineRule="auto"/>
        <w:jc w:val="both"/>
        <w:rPr>
          <w:rFonts w:eastAsia="Times New Roman" w:cs="Times New Roman"/>
          <w:sz w:val="24"/>
          <w:szCs w:val="24"/>
          <w:lang w:eastAsia="hu-HU"/>
        </w:rPr>
      </w:pPr>
      <w:r w:rsidRPr="006A52C2">
        <w:rPr>
          <w:rFonts w:cs="Times New Roman"/>
          <w:sz w:val="24"/>
          <w:szCs w:val="24"/>
        </w:rPr>
        <w:t>Az egyéb engedélyeket a pályázónak kell beszereznie: meleg</w:t>
      </w:r>
      <w:r w:rsidR="00AD7CD4" w:rsidRPr="006A52C2">
        <w:rPr>
          <w:rFonts w:cs="Times New Roman"/>
          <w:sz w:val="24"/>
          <w:szCs w:val="24"/>
        </w:rPr>
        <w:t xml:space="preserve"> </w:t>
      </w:r>
      <w:r w:rsidRPr="006A52C2">
        <w:rPr>
          <w:rFonts w:cs="Times New Roman"/>
          <w:sz w:val="24"/>
          <w:szCs w:val="24"/>
        </w:rPr>
        <w:t>étkeztetéshez, a külső területek használatához, ajándéktárgyak értékesítéséhez, behajtáshoz, stb.</w:t>
      </w:r>
    </w:p>
    <w:p w:rsidR="00341014" w:rsidRPr="006A52C2" w:rsidRDefault="00341014"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 xml:space="preserve">A benyújtott pályázatot Kiíró érvénytelennek nyilvánítja, ha nem felel meg a Pályázati Felhívásban foglaltaknak. Kiíró hiánypótlásra kizárólag a Kiíró által kiküldött hiánypótlási felhívással biztosít lehetőséget. Aki a hiánypótlási felhívásban megjelölt hiányokat nem pótolja, vagy a hiánypótlási felhívásban megjelölt határidőn túl pótolja, annak a pályázatát érvénytelenné nyilvánítja Kiíró. </w:t>
      </w:r>
    </w:p>
    <w:p w:rsidR="008D5A66" w:rsidRPr="006A52C2" w:rsidRDefault="008D5A66"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Nem pótolhatók az alábbi hiányosságok, azaz a benyújtott pályázat azonnali érvénytelenségét okozzák:</w:t>
      </w:r>
    </w:p>
    <w:p w:rsidR="002B78C4" w:rsidRPr="006A52C2" w:rsidRDefault="002B78C4" w:rsidP="008D5A66">
      <w:pPr>
        <w:numPr>
          <w:ilvl w:val="0"/>
          <w:numId w:val="9"/>
        </w:numPr>
        <w:spacing w:after="0" w:line="240" w:lineRule="auto"/>
        <w:ind w:left="851" w:right="-110" w:hanging="284"/>
        <w:jc w:val="both"/>
        <w:rPr>
          <w:rFonts w:eastAsia="Times New Roman" w:cs="Times New Roman"/>
          <w:sz w:val="24"/>
          <w:szCs w:val="24"/>
          <w:lang w:eastAsia="hu-HU"/>
        </w:rPr>
      </w:pPr>
      <w:r w:rsidRPr="006A52C2">
        <w:rPr>
          <w:rFonts w:eastAsia="Times New Roman" w:cs="Times New Roman"/>
          <w:sz w:val="24"/>
          <w:szCs w:val="24"/>
          <w:lang w:eastAsia="hu-HU"/>
        </w:rPr>
        <w:t>nem jelöl meg egyértelmű díjajánlatot, vagy azt egy másik pályázóéhoz köti;</w:t>
      </w:r>
    </w:p>
    <w:p w:rsidR="002B78C4" w:rsidRPr="006A52C2" w:rsidRDefault="002B78C4" w:rsidP="008D5A66">
      <w:pPr>
        <w:numPr>
          <w:ilvl w:val="0"/>
          <w:numId w:val="9"/>
        </w:numPr>
        <w:spacing w:after="0" w:line="240" w:lineRule="auto"/>
        <w:ind w:left="851" w:right="-110" w:hanging="284"/>
        <w:jc w:val="both"/>
        <w:rPr>
          <w:rFonts w:eastAsia="Times New Roman" w:cs="Times New Roman"/>
          <w:sz w:val="24"/>
          <w:szCs w:val="24"/>
          <w:lang w:eastAsia="hu-HU"/>
        </w:rPr>
      </w:pPr>
      <w:r w:rsidRPr="006A52C2">
        <w:rPr>
          <w:rFonts w:eastAsia="Times New Roman" w:cs="Times New Roman"/>
          <w:sz w:val="24"/>
          <w:szCs w:val="24"/>
          <w:lang w:eastAsia="hu-HU"/>
        </w:rPr>
        <w:t>nem fizette be a megjelölt határidőig a teljes ajánlati biztosítékot, vagy nem a megjelölt számlaszámra fizette be;</w:t>
      </w:r>
    </w:p>
    <w:p w:rsidR="002B78C4" w:rsidRPr="006A52C2" w:rsidRDefault="002B78C4" w:rsidP="008D5A66">
      <w:pPr>
        <w:numPr>
          <w:ilvl w:val="0"/>
          <w:numId w:val="9"/>
        </w:numPr>
        <w:spacing w:after="0" w:line="240" w:lineRule="auto"/>
        <w:ind w:left="851" w:right="-110" w:hanging="284"/>
        <w:jc w:val="both"/>
        <w:rPr>
          <w:rFonts w:eastAsia="Times New Roman" w:cs="Times New Roman"/>
          <w:sz w:val="24"/>
          <w:szCs w:val="24"/>
          <w:lang w:eastAsia="hu-HU"/>
        </w:rPr>
      </w:pPr>
      <w:r w:rsidRPr="006A52C2">
        <w:rPr>
          <w:rFonts w:eastAsia="Times New Roman" w:cs="Times New Roman"/>
          <w:sz w:val="24"/>
          <w:szCs w:val="24"/>
          <w:lang w:eastAsia="hu-HU"/>
        </w:rPr>
        <w:t>nem a cég képviseletére feljogosított (vagy cégjegyzésre jogosult, avagy ilyen személytől származó meghatalmazással rendelkező) személy írta alá az ajánlatot;</w:t>
      </w:r>
    </w:p>
    <w:p w:rsidR="00EE3731" w:rsidRPr="006A52C2" w:rsidRDefault="00EE3731" w:rsidP="008D5A66">
      <w:pPr>
        <w:numPr>
          <w:ilvl w:val="0"/>
          <w:numId w:val="9"/>
        </w:numPr>
        <w:spacing w:after="0" w:line="240" w:lineRule="auto"/>
        <w:ind w:left="851" w:right="-110" w:hanging="284"/>
        <w:jc w:val="both"/>
        <w:rPr>
          <w:rFonts w:eastAsia="Times New Roman" w:cs="Times New Roman"/>
          <w:b/>
          <w:sz w:val="24"/>
          <w:szCs w:val="24"/>
          <w:lang w:eastAsia="hu-HU"/>
        </w:rPr>
      </w:pPr>
      <w:r w:rsidRPr="006A52C2">
        <w:rPr>
          <w:rFonts w:eastAsia="Times New Roman" w:cs="Times New Roman"/>
          <w:b/>
          <w:sz w:val="24"/>
          <w:szCs w:val="24"/>
          <w:lang w:eastAsia="hu-HU"/>
        </w:rPr>
        <w:t>ha a pályázat benyújtója a jelen kiírásban meghatározottak szerint nem lehet pályázó</w:t>
      </w:r>
      <w:r w:rsidR="007D27C3" w:rsidRPr="006A52C2">
        <w:rPr>
          <w:rFonts w:eastAsia="Times New Roman" w:cs="Times New Roman"/>
          <w:b/>
          <w:sz w:val="24"/>
          <w:szCs w:val="24"/>
          <w:lang w:eastAsia="hu-HU"/>
        </w:rPr>
        <w:t>.</w:t>
      </w:r>
    </w:p>
    <w:p w:rsidR="0020096A" w:rsidRPr="006A52C2" w:rsidRDefault="0020096A" w:rsidP="0020096A">
      <w:pPr>
        <w:spacing w:after="0" w:line="240" w:lineRule="auto"/>
        <w:ind w:left="709" w:right="-110"/>
        <w:jc w:val="both"/>
        <w:rPr>
          <w:rFonts w:eastAsia="Times New Roman" w:cs="Times New Roman"/>
          <w:b/>
          <w:color w:val="FF0000"/>
          <w:sz w:val="24"/>
          <w:szCs w:val="24"/>
          <w:lang w:eastAsia="hu-HU"/>
        </w:rPr>
      </w:pPr>
    </w:p>
    <w:p w:rsidR="003956C1" w:rsidRPr="006A52C2" w:rsidRDefault="003956C1" w:rsidP="003956C1">
      <w:pPr>
        <w:spacing w:after="0" w:line="240" w:lineRule="auto"/>
        <w:ind w:right="-110"/>
        <w:jc w:val="both"/>
        <w:rPr>
          <w:rFonts w:eastAsia="Times New Roman" w:cs="Times New Roman"/>
          <w:sz w:val="24"/>
          <w:szCs w:val="24"/>
          <w:lang w:eastAsia="hu-HU"/>
        </w:rPr>
      </w:pPr>
      <w:r w:rsidRPr="006A52C2">
        <w:rPr>
          <w:rFonts w:eastAsia="Times New Roman" w:cs="Times New Roman"/>
          <w:sz w:val="24"/>
          <w:szCs w:val="24"/>
          <w:lang w:eastAsia="hu-HU"/>
        </w:rPr>
        <w:t xml:space="preserve">A pályázatban nyilatkozni köteles a pályázó, hogy </w:t>
      </w:r>
    </w:p>
    <w:p w:rsidR="00997682" w:rsidRPr="006A52C2" w:rsidRDefault="00B64F4B" w:rsidP="003956C1">
      <w:pPr>
        <w:numPr>
          <w:ilvl w:val="0"/>
          <w:numId w:val="7"/>
        </w:numPr>
        <w:spacing w:after="0" w:line="240" w:lineRule="auto"/>
        <w:ind w:left="709" w:hanging="283"/>
        <w:jc w:val="both"/>
        <w:rPr>
          <w:rFonts w:eastAsia="Times New Roman" w:cs="Times New Roman"/>
          <w:sz w:val="24"/>
          <w:szCs w:val="24"/>
          <w:lang w:eastAsia="hu-HU"/>
        </w:rPr>
      </w:pPr>
      <w:r w:rsidRPr="006A52C2">
        <w:rPr>
          <w:rFonts w:eastAsia="Times New Roman" w:cs="Times New Roman"/>
          <w:sz w:val="24"/>
          <w:szCs w:val="24"/>
          <w:lang w:eastAsia="hu-HU"/>
        </w:rPr>
        <w:t>a www.bkv.</w:t>
      </w:r>
      <w:r w:rsidR="003956C1" w:rsidRPr="006A52C2">
        <w:rPr>
          <w:rFonts w:eastAsia="Times New Roman" w:cs="Times New Roman"/>
          <w:sz w:val="24"/>
          <w:szCs w:val="24"/>
          <w:lang w:eastAsia="hu-HU"/>
        </w:rPr>
        <w:t xml:space="preserve">hu honlapon megtalálható </w:t>
      </w:r>
      <w:r w:rsidR="00997682" w:rsidRPr="006A52C2">
        <w:rPr>
          <w:rFonts w:eastAsia="Times New Roman" w:cs="Times New Roman"/>
          <w:sz w:val="24"/>
          <w:szCs w:val="24"/>
          <w:lang w:eastAsia="hu-HU"/>
        </w:rPr>
        <w:t xml:space="preserve">bérleti </w:t>
      </w:r>
      <w:r w:rsidR="003956C1" w:rsidRPr="006A52C2">
        <w:rPr>
          <w:rFonts w:eastAsia="Times New Roman" w:cs="Times New Roman"/>
          <w:sz w:val="24"/>
          <w:szCs w:val="24"/>
          <w:lang w:eastAsia="hu-HU"/>
        </w:rPr>
        <w:t>szerződést</w:t>
      </w:r>
      <w:r w:rsidR="00954DA2" w:rsidRPr="006A52C2">
        <w:rPr>
          <w:rFonts w:eastAsia="Times New Roman" w:cs="Times New Roman"/>
          <w:sz w:val="24"/>
          <w:szCs w:val="24"/>
          <w:lang w:eastAsia="hu-HU"/>
        </w:rPr>
        <w:t xml:space="preserve"> megismerte és</w:t>
      </w:r>
      <w:r w:rsidR="003956C1" w:rsidRPr="006A52C2">
        <w:rPr>
          <w:rFonts w:eastAsia="Times New Roman" w:cs="Times New Roman"/>
          <w:sz w:val="24"/>
          <w:szCs w:val="24"/>
          <w:lang w:eastAsia="hu-HU"/>
        </w:rPr>
        <w:t xml:space="preserve"> elfogadja</w:t>
      </w:r>
      <w:r w:rsidR="007D27C3" w:rsidRPr="006A52C2">
        <w:rPr>
          <w:rFonts w:eastAsia="Times New Roman" w:cs="Times New Roman"/>
          <w:sz w:val="24"/>
          <w:szCs w:val="24"/>
          <w:lang w:eastAsia="hu-HU"/>
        </w:rPr>
        <w:t>,</w:t>
      </w:r>
    </w:p>
    <w:p w:rsidR="003956C1" w:rsidRPr="006A52C2" w:rsidRDefault="00997682" w:rsidP="003956C1">
      <w:pPr>
        <w:numPr>
          <w:ilvl w:val="0"/>
          <w:numId w:val="7"/>
        </w:numPr>
        <w:spacing w:after="0" w:line="240" w:lineRule="auto"/>
        <w:ind w:left="709" w:hanging="283"/>
        <w:jc w:val="both"/>
        <w:rPr>
          <w:rFonts w:eastAsia="Times New Roman" w:cs="Times New Roman"/>
          <w:sz w:val="24"/>
          <w:szCs w:val="24"/>
          <w:lang w:eastAsia="hu-HU"/>
        </w:rPr>
      </w:pPr>
      <w:r w:rsidRPr="006A52C2">
        <w:rPr>
          <w:rFonts w:eastAsia="Times New Roman" w:cs="Times New Roman"/>
          <w:sz w:val="24"/>
          <w:szCs w:val="24"/>
          <w:lang w:eastAsia="hu-HU"/>
        </w:rPr>
        <w:t>a</w:t>
      </w:r>
      <w:r w:rsidR="00B64F4B" w:rsidRPr="006A52C2">
        <w:rPr>
          <w:rFonts w:eastAsia="Times New Roman" w:cs="Times New Roman"/>
          <w:sz w:val="24"/>
          <w:szCs w:val="24"/>
          <w:lang w:eastAsia="hu-HU"/>
        </w:rPr>
        <w:t xml:space="preserve"> www.bkv</w:t>
      </w:r>
      <w:r w:rsidRPr="006A52C2">
        <w:rPr>
          <w:rFonts w:eastAsia="Times New Roman" w:cs="Times New Roman"/>
          <w:sz w:val="24"/>
          <w:szCs w:val="24"/>
          <w:lang w:eastAsia="hu-HU"/>
        </w:rPr>
        <w:t>.hu honlapon megtalálható Ingatlanhasznosítási Szabályzatot, és a</w:t>
      </w:r>
      <w:r w:rsidR="003956C1" w:rsidRPr="006A52C2">
        <w:rPr>
          <w:rFonts w:eastAsia="Times New Roman" w:cs="Times New Roman"/>
          <w:sz w:val="24"/>
          <w:szCs w:val="24"/>
          <w:lang w:eastAsia="hu-HU"/>
        </w:rPr>
        <w:t xml:space="preserve"> bérlemények használatára vonatkozó utasításokat megismerte</w:t>
      </w:r>
      <w:r w:rsidR="007D27C3" w:rsidRPr="006A52C2">
        <w:rPr>
          <w:rFonts w:eastAsia="Times New Roman" w:cs="Times New Roman"/>
          <w:sz w:val="24"/>
          <w:szCs w:val="24"/>
          <w:lang w:eastAsia="hu-HU"/>
        </w:rPr>
        <w:t>,</w:t>
      </w:r>
      <w:r w:rsidR="003956C1" w:rsidRPr="006A52C2">
        <w:rPr>
          <w:rFonts w:eastAsia="Times New Roman" w:cs="Times New Roman"/>
          <w:sz w:val="24"/>
          <w:szCs w:val="24"/>
          <w:lang w:eastAsia="hu-HU"/>
        </w:rPr>
        <w:t xml:space="preserve"> </w:t>
      </w:r>
    </w:p>
    <w:p w:rsidR="003956C1" w:rsidRPr="006A52C2" w:rsidRDefault="003956C1" w:rsidP="003956C1">
      <w:pPr>
        <w:numPr>
          <w:ilvl w:val="0"/>
          <w:numId w:val="7"/>
        </w:numPr>
        <w:spacing w:after="0" w:line="240" w:lineRule="auto"/>
        <w:ind w:left="709" w:hanging="283"/>
        <w:jc w:val="both"/>
        <w:rPr>
          <w:rFonts w:eastAsia="Times New Roman" w:cs="Times New Roman"/>
          <w:sz w:val="24"/>
          <w:szCs w:val="24"/>
          <w:lang w:eastAsia="hu-HU"/>
        </w:rPr>
      </w:pPr>
      <w:r w:rsidRPr="006A52C2">
        <w:rPr>
          <w:rFonts w:eastAsia="Times New Roman" w:cs="Times New Roman"/>
          <w:sz w:val="24"/>
          <w:szCs w:val="24"/>
          <w:lang w:eastAsia="hu-HU"/>
        </w:rPr>
        <w:t xml:space="preserve"> nem áll végelszámolás, felszámolási eljárás, cégbírósági törvényességi felügyeleti- (megszüntetési), csődeljárás vagy végrehajtás alatt, továbbá nincs a BKV Zrt</w:t>
      </w:r>
      <w:r w:rsidR="00B64F4B" w:rsidRPr="006A52C2">
        <w:rPr>
          <w:rFonts w:eastAsia="Times New Roman" w:cs="Times New Roman"/>
          <w:sz w:val="24"/>
          <w:szCs w:val="24"/>
          <w:lang w:eastAsia="hu-HU"/>
        </w:rPr>
        <w:t>.</w:t>
      </w:r>
      <w:r w:rsidRPr="006A52C2">
        <w:rPr>
          <w:rFonts w:eastAsia="Times New Roman" w:cs="Times New Roman"/>
          <w:sz w:val="24"/>
          <w:szCs w:val="24"/>
          <w:lang w:eastAsia="hu-HU"/>
        </w:rPr>
        <w:t>-vel szemben fennálló,</w:t>
      </w:r>
      <w:r w:rsidR="00C01EE0" w:rsidRPr="006A52C2">
        <w:rPr>
          <w:rFonts w:eastAsia="Times New Roman" w:cs="Times New Roman"/>
          <w:sz w:val="24"/>
          <w:szCs w:val="24"/>
          <w:lang w:eastAsia="hu-HU"/>
        </w:rPr>
        <w:t xml:space="preserve"> </w:t>
      </w:r>
      <w:r w:rsidRPr="006A52C2">
        <w:rPr>
          <w:rFonts w:eastAsia="Times New Roman" w:cs="Times New Roman"/>
          <w:sz w:val="24"/>
          <w:szCs w:val="24"/>
          <w:lang w:eastAsia="hu-HU"/>
        </w:rPr>
        <w:t>lejárt kötelezettsége illetve nem áll perben a BKV Zrt</w:t>
      </w:r>
      <w:r w:rsidR="00B64F4B" w:rsidRPr="006A52C2">
        <w:rPr>
          <w:rFonts w:eastAsia="Times New Roman" w:cs="Times New Roman"/>
          <w:sz w:val="24"/>
          <w:szCs w:val="24"/>
          <w:lang w:eastAsia="hu-HU"/>
        </w:rPr>
        <w:t>.</w:t>
      </w:r>
      <w:r w:rsidRPr="006A52C2">
        <w:rPr>
          <w:rFonts w:eastAsia="Times New Roman" w:cs="Times New Roman"/>
          <w:sz w:val="24"/>
          <w:szCs w:val="24"/>
          <w:lang w:eastAsia="hu-HU"/>
        </w:rPr>
        <w:t>-vel illetve nem, vagy nem volt tulajdonosa, tisztségviselője olyan gazdasági társaságnak, amelynek kiegyenlítetlen tartozása van vagy maradt fenn a BKV Zrt</w:t>
      </w:r>
      <w:r w:rsidR="00B64F4B" w:rsidRPr="006A52C2">
        <w:rPr>
          <w:rFonts w:eastAsia="Times New Roman" w:cs="Times New Roman"/>
          <w:sz w:val="24"/>
          <w:szCs w:val="24"/>
          <w:lang w:eastAsia="hu-HU"/>
        </w:rPr>
        <w:t>.</w:t>
      </w:r>
      <w:r w:rsidRPr="006A52C2">
        <w:rPr>
          <w:rFonts w:eastAsia="Times New Roman" w:cs="Times New Roman"/>
          <w:sz w:val="24"/>
          <w:szCs w:val="24"/>
          <w:lang w:eastAsia="hu-HU"/>
        </w:rPr>
        <w:t>-vel szemben, illetve korábban bérlőként üzleti magatartásával nem okozott kárt a BKV Zrt</w:t>
      </w:r>
      <w:r w:rsidR="00B64F4B" w:rsidRPr="006A52C2">
        <w:rPr>
          <w:rFonts w:eastAsia="Times New Roman" w:cs="Times New Roman"/>
          <w:sz w:val="24"/>
          <w:szCs w:val="24"/>
          <w:lang w:eastAsia="hu-HU"/>
        </w:rPr>
        <w:t>.</w:t>
      </w:r>
      <w:r w:rsidR="007D27C3" w:rsidRPr="006A52C2">
        <w:rPr>
          <w:rFonts w:eastAsia="Times New Roman" w:cs="Times New Roman"/>
          <w:sz w:val="24"/>
          <w:szCs w:val="24"/>
          <w:lang w:eastAsia="hu-HU"/>
        </w:rPr>
        <w:t>-nek,</w:t>
      </w:r>
    </w:p>
    <w:p w:rsidR="003956C1" w:rsidRPr="006A52C2" w:rsidRDefault="003956C1" w:rsidP="003956C1">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Pályázóként (nyertes, vagy 2. 3. helyezett) a szerződés megkötésétől nem lépett vissza a pályázat beny</w:t>
      </w:r>
      <w:r w:rsidR="00C11FCF" w:rsidRPr="006A52C2">
        <w:rPr>
          <w:rFonts w:eastAsia="Times New Roman" w:cs="Times New Roman"/>
          <w:sz w:val="24"/>
          <w:szCs w:val="24"/>
          <w:lang w:eastAsia="hu-HU"/>
        </w:rPr>
        <w:t>újtási határidejétől számított 2</w:t>
      </w:r>
      <w:r w:rsidR="00954DA2" w:rsidRPr="006A52C2">
        <w:rPr>
          <w:rFonts w:eastAsia="Times New Roman" w:cs="Times New Roman"/>
          <w:sz w:val="24"/>
          <w:szCs w:val="24"/>
          <w:lang w:eastAsia="hu-HU"/>
        </w:rPr>
        <w:t xml:space="preserve"> éven belül</w:t>
      </w:r>
      <w:r w:rsidR="007D27C3" w:rsidRPr="006A52C2">
        <w:rPr>
          <w:rFonts w:eastAsia="Times New Roman" w:cs="Times New Roman"/>
          <w:sz w:val="24"/>
          <w:szCs w:val="24"/>
          <w:lang w:eastAsia="hu-HU"/>
        </w:rPr>
        <w:t>,</w:t>
      </w:r>
    </w:p>
    <w:p w:rsidR="00942A43" w:rsidRPr="006A52C2" w:rsidRDefault="00942A43" w:rsidP="00942A43">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korábban már nem állt olyan szerződéses kapcsolatban a BKV Zrt</w:t>
      </w:r>
      <w:r w:rsidR="00B64F4B" w:rsidRPr="006A52C2">
        <w:rPr>
          <w:rFonts w:eastAsia="Times New Roman" w:cs="Times New Roman"/>
          <w:sz w:val="24"/>
          <w:szCs w:val="24"/>
          <w:lang w:eastAsia="hu-HU"/>
        </w:rPr>
        <w:t>.</w:t>
      </w:r>
      <w:r w:rsidRPr="006A52C2">
        <w:rPr>
          <w:rFonts w:eastAsia="Times New Roman" w:cs="Times New Roman"/>
          <w:sz w:val="24"/>
          <w:szCs w:val="24"/>
          <w:lang w:eastAsia="hu-HU"/>
        </w:rPr>
        <w:t>-vel és mely szerződést a cég sz</w:t>
      </w:r>
      <w:r w:rsidR="007D27C3" w:rsidRPr="006A52C2">
        <w:rPr>
          <w:rFonts w:eastAsia="Times New Roman" w:cs="Times New Roman"/>
          <w:sz w:val="24"/>
          <w:szCs w:val="24"/>
          <w:lang w:eastAsia="hu-HU"/>
        </w:rPr>
        <w:t xml:space="preserve">erződésszegése okán mondta fel </w:t>
      </w:r>
      <w:r w:rsidRPr="006A52C2">
        <w:rPr>
          <w:rFonts w:eastAsia="Times New Roman" w:cs="Times New Roman"/>
          <w:sz w:val="24"/>
          <w:szCs w:val="24"/>
          <w:lang w:eastAsia="hu-HU"/>
        </w:rPr>
        <w:t>BKV Zrt.</w:t>
      </w:r>
    </w:p>
    <w:p w:rsidR="00954DA2" w:rsidRPr="006A52C2" w:rsidRDefault="00954DA2" w:rsidP="00954DA2">
      <w:pPr>
        <w:numPr>
          <w:ilvl w:val="0"/>
          <w:numId w:val="7"/>
        </w:numPr>
        <w:spacing w:after="0" w:line="240" w:lineRule="auto"/>
        <w:ind w:left="709" w:right="-110" w:hanging="283"/>
        <w:jc w:val="both"/>
        <w:rPr>
          <w:rFonts w:eastAsia="Times New Roman" w:cs="Times New Roman"/>
          <w:sz w:val="24"/>
          <w:szCs w:val="24"/>
          <w:lang w:eastAsia="hu-HU"/>
        </w:rPr>
      </w:pPr>
      <w:r w:rsidRPr="006A52C2">
        <w:rPr>
          <w:rFonts w:eastAsia="Times New Roman" w:cs="Times New Roman"/>
          <w:sz w:val="24"/>
          <w:szCs w:val="24"/>
          <w:lang w:eastAsia="hu-HU"/>
        </w:rPr>
        <w:t>a</w:t>
      </w:r>
      <w:r w:rsidR="004D555C" w:rsidRPr="006A52C2">
        <w:rPr>
          <w:rFonts w:eastAsia="Times New Roman" w:cs="Times New Roman"/>
          <w:sz w:val="24"/>
          <w:szCs w:val="24"/>
          <w:lang w:eastAsia="hu-HU"/>
        </w:rPr>
        <w:t xml:space="preserve"> </w:t>
      </w:r>
      <w:r w:rsidRPr="006A52C2">
        <w:rPr>
          <w:rFonts w:eastAsia="Times New Roman" w:cs="Times New Roman"/>
          <w:sz w:val="24"/>
          <w:szCs w:val="24"/>
          <w:lang w:eastAsia="hu-HU"/>
        </w:rPr>
        <w:t>BKV Zrt. honlapján megtalálható közmű továbbadási szerződést megismerte és elfogadja</w:t>
      </w:r>
      <w:r w:rsidR="007D27C3" w:rsidRPr="006A52C2">
        <w:rPr>
          <w:rFonts w:eastAsia="Times New Roman" w:cs="Times New Roman"/>
          <w:sz w:val="24"/>
          <w:szCs w:val="24"/>
          <w:lang w:eastAsia="hu-HU"/>
        </w:rPr>
        <w:t>.</w:t>
      </w:r>
    </w:p>
    <w:p w:rsidR="003956C1" w:rsidRPr="006A52C2" w:rsidRDefault="003956C1" w:rsidP="003956C1">
      <w:pPr>
        <w:spacing w:after="0" w:line="240" w:lineRule="auto"/>
        <w:ind w:left="709" w:right="-110" w:hanging="283"/>
        <w:jc w:val="both"/>
        <w:rPr>
          <w:rFonts w:eastAsia="Times New Roman" w:cs="Times New Roman"/>
          <w:b/>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 xml:space="preserve">A pályázó ajánlati kötöttsége a pályázat benyújtási határidejének napjától </w:t>
      </w:r>
      <w:r w:rsidR="0008176A" w:rsidRPr="006A52C2">
        <w:rPr>
          <w:rFonts w:eastAsia="Times New Roman" w:cs="Times New Roman"/>
          <w:sz w:val="24"/>
          <w:szCs w:val="24"/>
          <w:lang w:eastAsia="hu-HU"/>
        </w:rPr>
        <w:t xml:space="preserve">120 </w:t>
      </w:r>
      <w:r w:rsidRPr="006A52C2">
        <w:rPr>
          <w:rFonts w:eastAsia="Times New Roman" w:cs="Times New Roman"/>
          <w:sz w:val="24"/>
          <w:szCs w:val="24"/>
          <w:lang w:eastAsia="hu-HU"/>
        </w:rPr>
        <w:t>napig tart. A nyertes pályázónak az eredményhirdetést követő 30 napon belül a bérleti szerződést meg kell kötnie.</w:t>
      </w:r>
    </w:p>
    <w:p w:rsidR="003956C1" w:rsidRPr="006A52C2" w:rsidRDefault="003956C1" w:rsidP="003956C1">
      <w:pPr>
        <w:spacing w:after="0" w:line="240" w:lineRule="auto"/>
        <w:jc w:val="both"/>
        <w:rPr>
          <w:rFonts w:eastAsia="Times New Roman" w:cs="Times New Roman"/>
          <w:b/>
          <w:sz w:val="24"/>
          <w:szCs w:val="24"/>
          <w:lang w:eastAsia="hu-HU"/>
        </w:rPr>
      </w:pPr>
    </w:p>
    <w:p w:rsidR="003956C1" w:rsidRPr="006A52C2" w:rsidRDefault="003956C1" w:rsidP="003956C1">
      <w:pPr>
        <w:spacing w:after="0" w:line="240" w:lineRule="auto"/>
        <w:jc w:val="both"/>
        <w:rPr>
          <w:rFonts w:eastAsia="Times New Roman" w:cs="Times New Roman"/>
          <w:b/>
          <w:sz w:val="24"/>
          <w:szCs w:val="24"/>
          <w:lang w:eastAsia="hu-HU"/>
        </w:rPr>
      </w:pPr>
      <w:r w:rsidRPr="006A52C2">
        <w:rPr>
          <w:rFonts w:eastAsia="Times New Roman" w:cs="Times New Roman"/>
          <w:b/>
          <w:sz w:val="24"/>
          <w:szCs w:val="24"/>
          <w:lang w:eastAsia="hu-HU"/>
        </w:rPr>
        <w:t xml:space="preserve">A pályázat eredményhirdetésére a pályázatok beadási határidejét követő </w:t>
      </w:r>
      <w:r w:rsidR="00961111" w:rsidRPr="006A52C2">
        <w:rPr>
          <w:rFonts w:eastAsia="Times New Roman" w:cs="Times New Roman"/>
          <w:b/>
          <w:sz w:val="24"/>
          <w:szCs w:val="24"/>
          <w:lang w:eastAsia="hu-HU"/>
        </w:rPr>
        <w:t>120</w:t>
      </w:r>
      <w:r w:rsidRPr="006A52C2">
        <w:rPr>
          <w:rFonts w:eastAsia="Times New Roman" w:cs="Times New Roman"/>
          <w:b/>
          <w:sz w:val="24"/>
          <w:szCs w:val="24"/>
          <w:lang w:eastAsia="hu-HU"/>
        </w:rPr>
        <w:t xml:space="preserve"> napon belül, írásban kerül sor.</w:t>
      </w:r>
      <w:r w:rsidRPr="006A52C2">
        <w:rPr>
          <w:rFonts w:eastAsia="Times New Roman" w:cs="Times New Roman"/>
          <w:sz w:val="24"/>
          <w:szCs w:val="24"/>
          <w:lang w:eastAsia="hu-HU"/>
        </w:rPr>
        <w:t xml:space="preserve"> Az eredményhirdetési határidőt a kiíró egy alkalommal legfeljebb </w:t>
      </w:r>
      <w:r w:rsidR="000C377A" w:rsidRPr="006A52C2">
        <w:rPr>
          <w:rFonts w:eastAsia="Times New Roman" w:cs="Times New Roman"/>
          <w:sz w:val="24"/>
          <w:szCs w:val="24"/>
          <w:lang w:eastAsia="hu-HU"/>
        </w:rPr>
        <w:t>15</w:t>
      </w:r>
      <w:r w:rsidRPr="006A52C2">
        <w:rPr>
          <w:rFonts w:eastAsia="Times New Roman" w:cs="Times New Roman"/>
          <w:sz w:val="24"/>
          <w:szCs w:val="24"/>
          <w:lang w:eastAsia="hu-HU"/>
        </w:rPr>
        <w:t xml:space="preserve"> nappal meghosszabbíthatja.</w:t>
      </w:r>
    </w:p>
    <w:p w:rsidR="003956C1" w:rsidRPr="006A52C2" w:rsidRDefault="003956C1"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Kiíró nem köt szerződést olyan ajánlattevővel, aki a szerződés aláírásának időpontjában végelszámolás, felszámolási eljárás, cégbírósági törvényességi felügyeleti- (megszüntetési), csődeljárás vagy végrehajtás alatt áll, továbbá a BKV Zrt</w:t>
      </w:r>
      <w:r w:rsidR="00A976AE" w:rsidRPr="006A52C2">
        <w:rPr>
          <w:rFonts w:eastAsia="Times New Roman" w:cs="Times New Roman"/>
          <w:sz w:val="24"/>
          <w:szCs w:val="24"/>
          <w:lang w:eastAsia="hu-HU"/>
        </w:rPr>
        <w:t>.</w:t>
      </w:r>
      <w:r w:rsidRPr="006A52C2">
        <w:rPr>
          <w:rFonts w:eastAsia="Times New Roman" w:cs="Times New Roman"/>
          <w:sz w:val="24"/>
          <w:szCs w:val="24"/>
          <w:lang w:eastAsia="hu-HU"/>
        </w:rPr>
        <w:t>-vel szemben f</w:t>
      </w:r>
      <w:r w:rsidR="00A976AE" w:rsidRPr="006A52C2">
        <w:rPr>
          <w:rFonts w:eastAsia="Times New Roman" w:cs="Times New Roman"/>
          <w:sz w:val="24"/>
          <w:szCs w:val="24"/>
          <w:lang w:eastAsia="hu-HU"/>
        </w:rPr>
        <w:t xml:space="preserve">ennálló, lejárt kötelezettsége </w:t>
      </w:r>
      <w:r w:rsidRPr="006A52C2">
        <w:rPr>
          <w:rFonts w:eastAsia="Times New Roman" w:cs="Times New Roman"/>
          <w:sz w:val="24"/>
          <w:szCs w:val="24"/>
          <w:lang w:eastAsia="hu-HU"/>
        </w:rPr>
        <w:t>van illetve perben áll a BKV Zrt</w:t>
      </w:r>
      <w:r w:rsidR="00A976AE" w:rsidRPr="006A52C2">
        <w:rPr>
          <w:rFonts w:eastAsia="Times New Roman" w:cs="Times New Roman"/>
          <w:sz w:val="24"/>
          <w:szCs w:val="24"/>
          <w:lang w:eastAsia="hu-HU"/>
        </w:rPr>
        <w:t>.</w:t>
      </w:r>
      <w:r w:rsidRPr="006A52C2">
        <w:rPr>
          <w:rFonts w:eastAsia="Times New Roman" w:cs="Times New Roman"/>
          <w:sz w:val="24"/>
          <w:szCs w:val="24"/>
          <w:lang w:eastAsia="hu-HU"/>
        </w:rPr>
        <w:t>-vel illetve tulajdonosa, vagy volt tulajdonosa, tisztségviselője olyan gazdasági társaságnak, amelynek kiegyenlítetlen tartozása van vagy maradt fenn a BKV Zrt</w:t>
      </w:r>
      <w:r w:rsidR="00A976AE" w:rsidRPr="006A52C2">
        <w:rPr>
          <w:rFonts w:eastAsia="Times New Roman" w:cs="Times New Roman"/>
          <w:sz w:val="24"/>
          <w:szCs w:val="24"/>
          <w:lang w:eastAsia="hu-HU"/>
        </w:rPr>
        <w:t>.</w:t>
      </w:r>
      <w:r w:rsidRPr="006A52C2">
        <w:rPr>
          <w:rFonts w:eastAsia="Times New Roman" w:cs="Times New Roman"/>
          <w:sz w:val="24"/>
          <w:szCs w:val="24"/>
          <w:lang w:eastAsia="hu-HU"/>
        </w:rPr>
        <w:t>-vel szemben, illetve korábban b</w:t>
      </w:r>
      <w:r w:rsidR="00A976AE" w:rsidRPr="006A52C2">
        <w:rPr>
          <w:rFonts w:eastAsia="Times New Roman" w:cs="Times New Roman"/>
          <w:sz w:val="24"/>
          <w:szCs w:val="24"/>
          <w:lang w:eastAsia="hu-HU"/>
        </w:rPr>
        <w:t xml:space="preserve">érlőként üzleti magatartásával kárt okozott </w:t>
      </w:r>
      <w:r w:rsidRPr="006A52C2">
        <w:rPr>
          <w:rFonts w:eastAsia="Times New Roman" w:cs="Times New Roman"/>
          <w:sz w:val="24"/>
          <w:szCs w:val="24"/>
          <w:lang w:eastAsia="hu-HU"/>
        </w:rPr>
        <w:t>a BKV Zrt</w:t>
      </w:r>
      <w:r w:rsidR="00A976AE" w:rsidRPr="006A52C2">
        <w:rPr>
          <w:rFonts w:eastAsia="Times New Roman" w:cs="Times New Roman"/>
          <w:sz w:val="24"/>
          <w:szCs w:val="24"/>
          <w:lang w:eastAsia="hu-HU"/>
        </w:rPr>
        <w:t>.</w:t>
      </w:r>
      <w:r w:rsidRPr="006A52C2">
        <w:rPr>
          <w:rFonts w:eastAsia="Times New Roman" w:cs="Times New Roman"/>
          <w:sz w:val="24"/>
          <w:szCs w:val="24"/>
          <w:lang w:eastAsia="hu-HU"/>
        </w:rPr>
        <w:t xml:space="preserve">-nek. </w:t>
      </w: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Amennyiben a pályázat nyertese az előzőekben felsoroltak alá eső személy és hirdettünk 2. helyezettet, úgy a pályázati eljárás eredménye alapján a sorrendben követő pályázóval köt szerződést Kiíró.</w:t>
      </w:r>
    </w:p>
    <w:p w:rsidR="003956C1" w:rsidRPr="006A52C2" w:rsidRDefault="003956C1"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Kiíró a Pályázati Felhívást indoklás és költségtérítés nélkül visszavonhatja a pályázatbeadás határidejéig, valamint szintén indoklás és költségtérítés nélkül jogosult a</w:t>
      </w:r>
      <w:r w:rsidR="00B564DB" w:rsidRPr="006A52C2">
        <w:rPr>
          <w:rFonts w:eastAsia="Times New Roman" w:cs="Times New Roman"/>
          <w:sz w:val="24"/>
          <w:szCs w:val="24"/>
          <w:lang w:eastAsia="hu-HU"/>
        </w:rPr>
        <w:t xml:space="preserve"> pályázati felhívást</w:t>
      </w:r>
      <w:r w:rsidRPr="006A52C2">
        <w:rPr>
          <w:rFonts w:eastAsia="Times New Roman" w:cs="Times New Roman"/>
          <w:sz w:val="24"/>
          <w:szCs w:val="24"/>
          <w:lang w:eastAsia="hu-HU"/>
        </w:rPr>
        <w:t xml:space="preserve"> </w:t>
      </w:r>
      <w:r w:rsidR="00B564DB" w:rsidRPr="006A52C2">
        <w:rPr>
          <w:rFonts w:eastAsia="Times New Roman" w:cs="Times New Roman"/>
          <w:sz w:val="24"/>
          <w:szCs w:val="24"/>
          <w:lang w:eastAsia="hu-HU"/>
        </w:rPr>
        <w:t xml:space="preserve">a </w:t>
      </w:r>
      <w:r w:rsidRPr="006A52C2">
        <w:rPr>
          <w:rFonts w:eastAsia="Times New Roman" w:cs="Times New Roman"/>
          <w:sz w:val="24"/>
          <w:szCs w:val="24"/>
          <w:lang w:eastAsia="hu-HU"/>
        </w:rPr>
        <w:t>pályázatbeadás napját megelőző 5. napig kiegészíteni, illetve módosítani.</w:t>
      </w:r>
    </w:p>
    <w:p w:rsidR="00B564DB" w:rsidRPr="006A52C2" w:rsidRDefault="00B564DB" w:rsidP="003956C1">
      <w:pPr>
        <w:spacing w:after="0" w:line="240" w:lineRule="auto"/>
        <w:jc w:val="both"/>
        <w:rPr>
          <w:rFonts w:eastAsia="Times New Roman" w:cs="Times New Roman"/>
          <w:sz w:val="24"/>
          <w:szCs w:val="24"/>
          <w:lang w:eastAsia="hu-HU"/>
        </w:rPr>
      </w:pPr>
    </w:p>
    <w:p w:rsidR="003956C1" w:rsidRPr="006A52C2" w:rsidRDefault="003956C1" w:rsidP="003956C1">
      <w:pPr>
        <w:spacing w:after="0" w:line="240" w:lineRule="auto"/>
        <w:jc w:val="both"/>
        <w:rPr>
          <w:rFonts w:eastAsia="Times New Roman" w:cs="Times New Roman"/>
          <w:sz w:val="24"/>
          <w:szCs w:val="24"/>
          <w:lang w:eastAsia="hu-HU"/>
        </w:rPr>
      </w:pPr>
      <w:r w:rsidRPr="006A52C2">
        <w:rPr>
          <w:rFonts w:eastAsia="Times New Roman" w:cs="Times New Roman"/>
          <w:sz w:val="24"/>
          <w:szCs w:val="24"/>
          <w:lang w:eastAsia="hu-HU"/>
        </w:rPr>
        <w:t xml:space="preserve">A Kiíró fenntartja magának a jogot, hogy a pályázatot indoklás nélkül eredménytelennek nyilvánítsa. </w:t>
      </w:r>
    </w:p>
    <w:p w:rsidR="00B564DB" w:rsidRPr="006A52C2" w:rsidRDefault="00B564DB" w:rsidP="00B564DB">
      <w:pPr>
        <w:spacing w:after="0" w:line="240" w:lineRule="auto"/>
        <w:ind w:right="-110"/>
        <w:jc w:val="both"/>
        <w:rPr>
          <w:rFonts w:eastAsia="Times New Roman" w:cs="Times New Roman"/>
          <w:b/>
          <w:sz w:val="24"/>
          <w:szCs w:val="24"/>
          <w:lang w:eastAsia="hu-HU"/>
        </w:rPr>
      </w:pPr>
    </w:p>
    <w:p w:rsidR="00B564DB" w:rsidRPr="006A52C2" w:rsidRDefault="00B564DB" w:rsidP="00B564DB">
      <w:pPr>
        <w:spacing w:after="0" w:line="240" w:lineRule="auto"/>
        <w:ind w:right="-110"/>
        <w:jc w:val="both"/>
        <w:rPr>
          <w:rFonts w:eastAsia="Times New Roman" w:cs="Times New Roman"/>
          <w:b/>
          <w:sz w:val="24"/>
          <w:szCs w:val="24"/>
          <w:lang w:eastAsia="hu-HU"/>
        </w:rPr>
      </w:pPr>
      <w:r w:rsidRPr="006A52C2">
        <w:rPr>
          <w:rFonts w:eastAsia="Times New Roman" w:cs="Times New Roman"/>
          <w:b/>
          <w:sz w:val="24"/>
          <w:szCs w:val="24"/>
          <w:lang w:eastAsia="hu-HU"/>
        </w:rPr>
        <w:t xml:space="preserve">Ajánlattevő a „Pályázati </w:t>
      </w:r>
      <w:r w:rsidR="004D555C" w:rsidRPr="006A52C2">
        <w:rPr>
          <w:rFonts w:eastAsia="Times New Roman" w:cs="Times New Roman"/>
          <w:b/>
          <w:sz w:val="24"/>
          <w:szCs w:val="24"/>
          <w:lang w:eastAsia="hu-HU"/>
        </w:rPr>
        <w:t>L</w:t>
      </w:r>
      <w:r w:rsidRPr="006A52C2">
        <w:rPr>
          <w:rFonts w:eastAsia="Times New Roman" w:cs="Times New Roman"/>
          <w:b/>
          <w:sz w:val="24"/>
          <w:szCs w:val="24"/>
          <w:lang w:eastAsia="hu-HU"/>
        </w:rPr>
        <w:t>ap” benyújtásával tudomásul veszi, hogy ezen dokumentumon általa feltüntetett e-mail címet ajánlatkérő hivatalos értesítési címnek tekinti, és akként is kezeli. A beérkezett ajánlatok előzetes értékelése függvényében a hiánypótlásra, és az esetlegesen megtartásra kerülő második fordulóra (licit), ajánlatkérő ezen e-mail címre küldött értesítéssel hívja fel az érintett ajánlattevőket, illetve a pályázat eredményéről is e</w:t>
      </w:r>
      <w:r w:rsidR="00997682" w:rsidRPr="006A52C2">
        <w:rPr>
          <w:rFonts w:eastAsia="Times New Roman" w:cs="Times New Roman"/>
          <w:b/>
          <w:sz w:val="24"/>
          <w:szCs w:val="24"/>
          <w:lang w:eastAsia="hu-HU"/>
        </w:rPr>
        <w:t>rre a</w:t>
      </w:r>
      <w:r w:rsidRPr="006A52C2">
        <w:rPr>
          <w:rFonts w:eastAsia="Times New Roman" w:cs="Times New Roman"/>
          <w:b/>
          <w:sz w:val="24"/>
          <w:szCs w:val="24"/>
          <w:lang w:eastAsia="hu-HU"/>
        </w:rPr>
        <w:t xml:space="preserve"> címre küld értesítést.</w:t>
      </w:r>
    </w:p>
    <w:p w:rsidR="003956C1" w:rsidRPr="006A52C2" w:rsidRDefault="003956C1" w:rsidP="003956C1">
      <w:pPr>
        <w:spacing w:after="0" w:line="240" w:lineRule="auto"/>
        <w:jc w:val="both"/>
        <w:rPr>
          <w:rFonts w:eastAsia="Times New Roman" w:cs="Times New Roman"/>
          <w:sz w:val="24"/>
          <w:szCs w:val="24"/>
          <w:lang w:eastAsia="hu-HU"/>
        </w:rPr>
      </w:pPr>
    </w:p>
    <w:p w:rsidR="00573B58" w:rsidRPr="006A52C2" w:rsidRDefault="00573B58" w:rsidP="00573B58">
      <w:pPr>
        <w:rPr>
          <w:rFonts w:eastAsia="Times New Roman" w:cs="Times New Roman"/>
          <w:b/>
          <w:sz w:val="24"/>
          <w:szCs w:val="24"/>
          <w:lang w:eastAsia="hu-HU"/>
        </w:rPr>
      </w:pPr>
      <w:r w:rsidRPr="006A52C2">
        <w:rPr>
          <w:rFonts w:eastAsia="Times New Roman" w:cs="Times New Roman"/>
          <w:b/>
          <w:sz w:val="24"/>
          <w:szCs w:val="24"/>
          <w:lang w:eastAsia="hu-HU"/>
        </w:rPr>
        <w:t>Melléklet:</w:t>
      </w:r>
      <w:r w:rsidR="00096503" w:rsidRPr="006A52C2">
        <w:rPr>
          <w:rFonts w:eastAsia="Times New Roman" w:cs="Times New Roman"/>
          <w:b/>
          <w:sz w:val="24"/>
          <w:szCs w:val="24"/>
          <w:lang w:eastAsia="hu-HU"/>
        </w:rPr>
        <w:tab/>
      </w:r>
      <w:r w:rsidRPr="006A52C2">
        <w:rPr>
          <w:rFonts w:eastAsia="Times New Roman" w:cs="Times New Roman"/>
          <w:sz w:val="24"/>
          <w:szCs w:val="24"/>
          <w:lang w:eastAsia="hu-HU"/>
        </w:rPr>
        <w:t>a bérlemény</w:t>
      </w:r>
      <w:r w:rsidR="00096503" w:rsidRPr="006A52C2">
        <w:rPr>
          <w:rFonts w:eastAsia="Times New Roman" w:cs="Times New Roman"/>
          <w:sz w:val="24"/>
          <w:szCs w:val="24"/>
          <w:lang w:eastAsia="hu-HU"/>
        </w:rPr>
        <w:t>ek</w:t>
      </w:r>
      <w:r w:rsidRPr="006A52C2">
        <w:rPr>
          <w:rFonts w:eastAsia="Times New Roman" w:cs="Times New Roman"/>
          <w:sz w:val="24"/>
          <w:szCs w:val="24"/>
          <w:lang w:eastAsia="hu-HU"/>
        </w:rPr>
        <w:t xml:space="preserve"> fotója</w:t>
      </w:r>
      <w:r w:rsidR="00096503" w:rsidRPr="006A52C2">
        <w:rPr>
          <w:rFonts w:eastAsia="Times New Roman" w:cs="Times New Roman"/>
          <w:sz w:val="24"/>
          <w:szCs w:val="24"/>
          <w:lang w:eastAsia="hu-HU"/>
        </w:rPr>
        <w:t xml:space="preserve"> és a völgyállomási helyszínrajz</w:t>
      </w:r>
    </w:p>
    <w:p w:rsidR="00573B58" w:rsidRPr="006A52C2" w:rsidRDefault="00AD7CD4" w:rsidP="00096503">
      <w:pPr>
        <w:rPr>
          <w:rFonts w:eastAsia="Times New Roman" w:cs="Times New Roman"/>
          <w:sz w:val="24"/>
          <w:szCs w:val="24"/>
          <w:lang w:eastAsia="hu-HU"/>
        </w:rPr>
      </w:pPr>
      <w:r w:rsidRPr="006A52C2">
        <w:rPr>
          <w:rFonts w:eastAsia="Times New Roman" w:cs="Times New Roman"/>
          <w:sz w:val="24"/>
          <w:szCs w:val="24"/>
          <w:lang w:eastAsia="hu-HU"/>
        </w:rPr>
        <w:t>Völgyállomás</w:t>
      </w:r>
      <w:r w:rsidR="00096503" w:rsidRPr="006A52C2">
        <w:rPr>
          <w:rFonts w:eastAsia="Times New Roman" w:cs="Times New Roman"/>
          <w:sz w:val="24"/>
          <w:szCs w:val="24"/>
          <w:lang w:eastAsia="hu-HU"/>
        </w:rPr>
        <w:t>:</w:t>
      </w:r>
      <w:r w:rsidR="00812444" w:rsidRPr="006A52C2">
        <w:rPr>
          <w:rFonts w:eastAsia="Times New Roman" w:cs="Times New Roman"/>
          <w:sz w:val="24"/>
          <w:szCs w:val="24"/>
          <w:lang w:eastAsia="hu-HU"/>
        </w:rPr>
        <w:t xml:space="preserve"> </w:t>
      </w:r>
    </w:p>
    <w:p w:rsidR="00096503" w:rsidRDefault="00096503" w:rsidP="00096503">
      <w:pPr>
        <w:jc w:val="center"/>
        <w:rPr>
          <w:rFonts w:eastAsia="Times New Roman" w:cs="Times New Roman"/>
          <w:sz w:val="24"/>
          <w:szCs w:val="24"/>
          <w:lang w:eastAsia="hu-HU"/>
        </w:rPr>
      </w:pPr>
      <w:r>
        <w:rPr>
          <w:rFonts w:eastAsia="Times New Roman" w:cs="Times New Roman"/>
          <w:noProof/>
          <w:sz w:val="24"/>
          <w:szCs w:val="24"/>
          <w:lang w:eastAsia="hu-HU"/>
        </w:rPr>
        <w:drawing>
          <wp:inline distT="0" distB="0" distL="0" distR="0" wp14:anchorId="5276658E" wp14:editId="2322EBC1">
            <wp:extent cx="5760720" cy="4320427"/>
            <wp:effectExtent l="0" t="0" r="0" b="4445"/>
            <wp:docPr id="3" name="Kép 3" descr="d:\Users\gyurkins\AppData\Local\Microsoft\Windows\Temporary Internet Files\Content.Outlook\5ZXE66C3\büfé völ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gyurkins\AppData\Local\Microsoft\Windows\Temporary Internet Files\Content.Outlook\5ZXE66C3\büfé völg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427"/>
                    </a:xfrm>
                    <a:prstGeom prst="rect">
                      <a:avLst/>
                    </a:prstGeom>
                    <a:noFill/>
                    <a:ln>
                      <a:noFill/>
                    </a:ln>
                  </pic:spPr>
                </pic:pic>
              </a:graphicData>
            </a:graphic>
          </wp:inline>
        </w:drawing>
      </w: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r>
        <w:rPr>
          <w:rFonts w:eastAsia="Times New Roman" w:cs="Times New Roman"/>
          <w:sz w:val="24"/>
          <w:szCs w:val="24"/>
          <w:lang w:eastAsia="hu-HU"/>
        </w:rPr>
        <w:t>Hegyállomás:</w:t>
      </w:r>
    </w:p>
    <w:p w:rsidR="00096503" w:rsidRDefault="00096503"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r>
        <w:rPr>
          <w:rFonts w:eastAsia="Times New Roman" w:cs="Times New Roman"/>
          <w:noProof/>
          <w:sz w:val="24"/>
          <w:szCs w:val="24"/>
          <w:lang w:eastAsia="hu-HU"/>
        </w:rPr>
        <w:drawing>
          <wp:inline distT="0" distB="0" distL="0" distR="0" wp14:anchorId="049B74A9" wp14:editId="5AD73895">
            <wp:extent cx="5760720" cy="4320427"/>
            <wp:effectExtent l="0" t="0" r="0" b="4445"/>
            <wp:docPr id="4" name="Kép 4" descr="d:\Users\gyurkins\AppData\Local\Microsoft\Windows\Temporary Internet Files\Content.Outlook\5ZXE66C3\büfé he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gyurkins\AppData\Local\Microsoft\Windows\Temporary Internet Files\Content.Outlook\5ZXE66C3\büfé heg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20427"/>
                    </a:xfrm>
                    <a:prstGeom prst="rect">
                      <a:avLst/>
                    </a:prstGeom>
                    <a:noFill/>
                    <a:ln>
                      <a:noFill/>
                    </a:ln>
                  </pic:spPr>
                </pic:pic>
              </a:graphicData>
            </a:graphic>
          </wp:inline>
        </w:drawing>
      </w:r>
    </w:p>
    <w:p w:rsidR="00096503" w:rsidRDefault="00096503"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p>
    <w:p w:rsidR="00096503" w:rsidRDefault="00096503" w:rsidP="003956C1">
      <w:pPr>
        <w:spacing w:after="0" w:line="240" w:lineRule="auto"/>
        <w:jc w:val="both"/>
        <w:rPr>
          <w:rFonts w:eastAsia="Times New Roman" w:cs="Times New Roman"/>
          <w:sz w:val="24"/>
          <w:szCs w:val="24"/>
          <w:lang w:eastAsia="hu-HU"/>
        </w:rPr>
      </w:pPr>
      <w:r>
        <w:rPr>
          <w:rFonts w:eastAsia="Times New Roman" w:cs="Times New Roman"/>
          <w:sz w:val="24"/>
          <w:szCs w:val="24"/>
          <w:lang w:eastAsia="hu-HU"/>
        </w:rPr>
        <w:t>Helyszínrajz (csak a Völgyállomásról):</w:t>
      </w:r>
    </w:p>
    <w:p w:rsidR="00E77A4B" w:rsidRDefault="00E77A4B" w:rsidP="003956C1">
      <w:pPr>
        <w:spacing w:after="0" w:line="240" w:lineRule="auto"/>
        <w:jc w:val="both"/>
        <w:rPr>
          <w:rFonts w:eastAsia="Times New Roman" w:cs="Times New Roman"/>
          <w:sz w:val="24"/>
          <w:szCs w:val="24"/>
          <w:lang w:eastAsia="hu-HU"/>
        </w:rPr>
      </w:pPr>
    </w:p>
    <w:p w:rsidR="00E77A4B" w:rsidRDefault="00E77A4B" w:rsidP="003956C1">
      <w:pPr>
        <w:spacing w:after="0" w:line="240" w:lineRule="auto"/>
        <w:jc w:val="both"/>
        <w:rPr>
          <w:rFonts w:eastAsia="Times New Roman" w:cs="Times New Roman"/>
          <w:sz w:val="24"/>
          <w:szCs w:val="24"/>
          <w:lang w:eastAsia="hu-HU"/>
        </w:rPr>
      </w:pPr>
      <w:r>
        <w:rPr>
          <w:rFonts w:eastAsia="Times New Roman" w:cs="Times New Roman"/>
          <w:noProof/>
          <w:sz w:val="24"/>
          <w:szCs w:val="24"/>
          <w:lang w:eastAsia="hu-HU"/>
        </w:rPr>
        <w:drawing>
          <wp:inline distT="0" distB="0" distL="0" distR="0" wp14:anchorId="0231BD52" wp14:editId="4938AC7C">
            <wp:extent cx="5693410" cy="8540115"/>
            <wp:effectExtent l="0" t="0" r="2540" b="0"/>
            <wp:docPr id="6" name="Kép 6" descr="d:\Users\gyurkins\AppData\Local\Microsoft\Windows\Temporary Internet Files\Content.Outlook\5ZXE66C3\büfé völgy alapraj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gyurkins\AppData\Local\Microsoft\Windows\Temporary Internet Files\Content.Outlook\5ZXE66C3\büfé völgy alapraj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410" cy="8540115"/>
                    </a:xfrm>
                    <a:prstGeom prst="rect">
                      <a:avLst/>
                    </a:prstGeom>
                    <a:noFill/>
                    <a:ln>
                      <a:noFill/>
                    </a:ln>
                  </pic:spPr>
                </pic:pic>
              </a:graphicData>
            </a:graphic>
          </wp:inline>
        </w:drawing>
      </w:r>
    </w:p>
    <w:p w:rsidR="00E9642C" w:rsidRDefault="00E9642C" w:rsidP="0074081E">
      <w:pPr>
        <w:spacing w:after="0" w:line="240" w:lineRule="auto"/>
        <w:rPr>
          <w:rFonts w:eastAsia="Times New Roman" w:cs="Times New Roman"/>
          <w:b/>
          <w:sz w:val="24"/>
          <w:szCs w:val="24"/>
          <w:lang w:eastAsia="hu-HU"/>
        </w:rPr>
      </w:pPr>
    </w:p>
    <w:p w:rsidR="00573B58" w:rsidRPr="00E62CC8" w:rsidRDefault="00573B58" w:rsidP="00573B58">
      <w:pPr>
        <w:spacing w:after="0" w:line="240" w:lineRule="auto"/>
        <w:jc w:val="center"/>
        <w:rPr>
          <w:rFonts w:eastAsia="Times New Roman" w:cs="Times New Roman"/>
          <w:b/>
          <w:sz w:val="24"/>
          <w:szCs w:val="24"/>
          <w:lang w:eastAsia="hu-HU"/>
        </w:rPr>
      </w:pPr>
      <w:r w:rsidRPr="00E62CC8">
        <w:rPr>
          <w:rFonts w:eastAsia="Times New Roman" w:cs="Times New Roman"/>
          <w:b/>
          <w:sz w:val="24"/>
          <w:szCs w:val="24"/>
          <w:lang w:eastAsia="hu-HU"/>
        </w:rPr>
        <w:t>PÁLYÁZATI LAP</w:t>
      </w:r>
    </w:p>
    <w:p w:rsidR="00573B58" w:rsidRPr="00E62CC8" w:rsidRDefault="00573B58" w:rsidP="00573B58">
      <w:pPr>
        <w:spacing w:after="0" w:line="240" w:lineRule="auto"/>
        <w:jc w:val="center"/>
        <w:rPr>
          <w:rFonts w:eastAsia="Times New Roman" w:cs="Times New Roman"/>
          <w:sz w:val="24"/>
          <w:szCs w:val="24"/>
          <w:lang w:eastAsia="hu-HU"/>
        </w:rPr>
      </w:pPr>
    </w:p>
    <w:p w:rsidR="00573B58" w:rsidRPr="00E62CC8" w:rsidRDefault="00573B58" w:rsidP="00573B58">
      <w:pPr>
        <w:spacing w:after="0" w:line="240" w:lineRule="auto"/>
        <w:jc w:val="center"/>
        <w:rPr>
          <w:rFonts w:eastAsia="Times New Roman" w:cs="Times New Roman"/>
          <w:sz w:val="24"/>
          <w:szCs w:val="24"/>
          <w:lang w:eastAsia="hu-HU"/>
        </w:rPr>
      </w:pPr>
      <w:r w:rsidRPr="00E62CC8">
        <w:rPr>
          <w:rFonts w:eastAsia="Times New Roman" w:cs="Times New Roman"/>
          <w:sz w:val="24"/>
          <w:szCs w:val="24"/>
          <w:lang w:eastAsia="hu-HU"/>
        </w:rPr>
        <w:t xml:space="preserve">A BKV Zrt. által bérbeadásra meghirdetett…………………………… </w:t>
      </w:r>
      <w:r w:rsidRPr="00E62CC8">
        <w:rPr>
          <w:rFonts w:eastAsia="Times New Roman" w:cs="Times New Roman"/>
          <w:i/>
          <w:sz w:val="24"/>
          <w:szCs w:val="24"/>
          <w:lang w:eastAsia="hu-HU"/>
        </w:rPr>
        <w:t>(cím, megnevezés)</w:t>
      </w:r>
      <w:r w:rsidRPr="00E62CC8">
        <w:rPr>
          <w:rFonts w:eastAsia="Times New Roman" w:cs="Times New Roman"/>
          <w:sz w:val="24"/>
          <w:szCs w:val="24"/>
          <w:lang w:eastAsia="hu-HU"/>
        </w:rPr>
        <w:t xml:space="preserve"> , ……….. m</w:t>
      </w:r>
      <w:r w:rsidRPr="00E62CC8">
        <w:rPr>
          <w:rFonts w:eastAsia="Times New Roman" w:cs="Times New Roman"/>
          <w:sz w:val="24"/>
          <w:szCs w:val="24"/>
          <w:vertAlign w:val="superscript"/>
          <w:lang w:eastAsia="hu-HU"/>
        </w:rPr>
        <w:t>2</w:t>
      </w:r>
      <w:r w:rsidRPr="00E62CC8">
        <w:rPr>
          <w:rFonts w:eastAsia="Times New Roman" w:cs="Times New Roman"/>
          <w:sz w:val="24"/>
          <w:szCs w:val="24"/>
          <w:lang w:eastAsia="hu-HU"/>
        </w:rPr>
        <w:t xml:space="preserve"> alapterületű ingatlan bérbeadási pályázatához</w:t>
      </w:r>
    </w:p>
    <w:p w:rsidR="00573B58" w:rsidRPr="00E62CC8" w:rsidRDefault="00573B58" w:rsidP="00573B58">
      <w:pPr>
        <w:spacing w:after="0" w:line="240" w:lineRule="auto"/>
        <w:jc w:val="center"/>
        <w:rPr>
          <w:rFonts w:eastAsia="Times New Roman" w:cs="Times New Roman"/>
          <w:sz w:val="24"/>
          <w:szCs w:val="24"/>
          <w:lang w:eastAsia="hu-HU"/>
        </w:rPr>
      </w:pPr>
    </w:p>
    <w:p w:rsidR="00573B58" w:rsidRPr="00E62CC8" w:rsidRDefault="00573B58" w:rsidP="00573B58">
      <w:pPr>
        <w:spacing w:after="0" w:line="360" w:lineRule="auto"/>
        <w:ind w:left="360"/>
        <w:rPr>
          <w:rFonts w:eastAsia="Times New Roman" w:cs="Times New Roman"/>
          <w:b/>
          <w:sz w:val="24"/>
          <w:szCs w:val="24"/>
          <w:lang w:eastAsia="hu-HU"/>
        </w:rPr>
      </w:pPr>
      <w:r w:rsidRPr="00E62CC8">
        <w:rPr>
          <w:rFonts w:eastAsia="Times New Roman" w:cs="Times New Roman"/>
          <w:b/>
          <w:sz w:val="24"/>
          <w:szCs w:val="24"/>
          <w:lang w:eastAsia="hu-HU"/>
        </w:rPr>
        <w:t>I. A pályázó adatai:</w:t>
      </w:r>
    </w:p>
    <w:p w:rsidR="00573B58" w:rsidRPr="00E62CC8" w:rsidRDefault="00573B58" w:rsidP="00573B58">
      <w:pPr>
        <w:numPr>
          <w:ilvl w:val="0"/>
          <w:numId w:val="1"/>
        </w:numPr>
        <w:tabs>
          <w:tab w:val="right" w:leader="dot" w:pos="8931"/>
        </w:tabs>
        <w:spacing w:after="0" w:line="480" w:lineRule="auto"/>
        <w:ind w:left="714" w:hanging="357"/>
        <w:rPr>
          <w:rFonts w:eastAsia="Times New Roman" w:cs="Times New Roman"/>
          <w:sz w:val="24"/>
          <w:szCs w:val="24"/>
          <w:lang w:eastAsia="hu-HU"/>
        </w:rPr>
      </w:pPr>
      <w:r w:rsidRPr="00E62CC8">
        <w:rPr>
          <w:rFonts w:eastAsia="Times New Roman" w:cs="Times New Roman"/>
          <w:sz w:val="24"/>
          <w:szCs w:val="24"/>
          <w:lang w:eastAsia="hu-HU"/>
        </w:rPr>
        <w:t xml:space="preserve">A Pályázó neve: </w:t>
      </w:r>
      <w:r w:rsidRPr="00E62CC8">
        <w:rPr>
          <w:rFonts w:eastAsia="Times New Roman" w:cs="Times New Roman"/>
          <w:sz w:val="24"/>
          <w:szCs w:val="24"/>
          <w:lang w:eastAsia="hu-HU"/>
        </w:rPr>
        <w:tab/>
      </w:r>
    </w:p>
    <w:p w:rsidR="00573B58" w:rsidRPr="00E62CC8" w:rsidRDefault="00573B58" w:rsidP="00573B58">
      <w:pPr>
        <w:numPr>
          <w:ilvl w:val="0"/>
          <w:numId w:val="1"/>
        </w:numPr>
        <w:tabs>
          <w:tab w:val="right" w:leader="dot" w:pos="8931"/>
        </w:tabs>
        <w:spacing w:after="0" w:line="240" w:lineRule="auto"/>
        <w:ind w:left="714" w:hanging="357"/>
        <w:rPr>
          <w:rFonts w:eastAsia="Times New Roman" w:cs="Times New Roman"/>
          <w:sz w:val="24"/>
          <w:szCs w:val="24"/>
          <w:lang w:eastAsia="hu-HU"/>
        </w:rPr>
      </w:pPr>
      <w:r w:rsidRPr="00E62CC8">
        <w:rPr>
          <w:rFonts w:eastAsia="Times New Roman" w:cs="Times New Roman"/>
          <w:sz w:val="24"/>
          <w:szCs w:val="24"/>
          <w:lang w:eastAsia="hu-HU"/>
        </w:rPr>
        <w:t>Természetes személy pályázó esetén:</w:t>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 anyja neve:</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pos="1843"/>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születési helye, ideje:</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pos="1843"/>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lakcíme: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pályázattal kapcsolatos értesítések megküldési címe:</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telefon/fax száma: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e-mail címe: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pos="1843"/>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vállalkozói igazolvány száma (amennyiben van):</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pos="1843"/>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adóazonosító jel:</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pos="1843"/>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személyi igazolvány/</w:t>
      </w:r>
      <w:r w:rsidRPr="00E62CC8">
        <w:rPr>
          <w:rFonts w:eastAsia="Times New Roman" w:cs="Times New Roman"/>
          <w:color w:val="FF0000"/>
          <w:sz w:val="24"/>
          <w:szCs w:val="24"/>
          <w:lang w:eastAsia="hu-HU"/>
        </w:rPr>
        <w:t>útlevél</w:t>
      </w:r>
      <w:r w:rsidRPr="00E62CC8">
        <w:rPr>
          <w:rFonts w:eastAsia="Times New Roman" w:cs="Times New Roman"/>
          <w:sz w:val="24"/>
          <w:szCs w:val="24"/>
          <w:lang w:eastAsia="hu-HU"/>
        </w:rPr>
        <w:t xml:space="preserve"> száma: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pos="1843"/>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bankszámlaszáma: </w:t>
      </w:r>
      <w:r w:rsidRPr="00E62CC8">
        <w:rPr>
          <w:rFonts w:eastAsia="Times New Roman" w:cs="Times New Roman"/>
          <w:sz w:val="24"/>
          <w:szCs w:val="24"/>
          <w:lang w:eastAsia="hu-HU"/>
        </w:rPr>
        <w:tab/>
      </w:r>
    </w:p>
    <w:p w:rsidR="00573B58" w:rsidRPr="00E62CC8" w:rsidRDefault="00573B58" w:rsidP="00573B58">
      <w:pPr>
        <w:numPr>
          <w:ilvl w:val="0"/>
          <w:numId w:val="1"/>
        </w:numPr>
        <w:tabs>
          <w:tab w:val="right" w:leader="dot" w:pos="8931"/>
        </w:tabs>
        <w:spacing w:before="240" w:after="0" w:line="240" w:lineRule="auto"/>
        <w:ind w:left="714" w:hanging="357"/>
        <w:rPr>
          <w:rFonts w:eastAsia="Times New Roman" w:cs="Times New Roman"/>
          <w:sz w:val="24"/>
          <w:szCs w:val="24"/>
          <w:lang w:eastAsia="hu-HU"/>
        </w:rPr>
      </w:pPr>
      <w:r w:rsidRPr="00E62CC8">
        <w:rPr>
          <w:rFonts w:eastAsia="Times New Roman" w:cs="Times New Roman"/>
          <w:sz w:val="24"/>
          <w:szCs w:val="24"/>
          <w:lang w:eastAsia="hu-HU"/>
        </w:rPr>
        <w:t>Jogi személy (társaság) pályázó esetén:</w:t>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székhelye: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pályázattal kapcsolatos értesítések megküldési címe:</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telefon/fax száma: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e-mail címe: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képviselő neve: </w:t>
      </w:r>
      <w:r w:rsidRPr="00E62CC8">
        <w:rPr>
          <w:rFonts w:eastAsia="Times New Roman" w:cs="Times New Roman"/>
          <w:sz w:val="24"/>
          <w:szCs w:val="24"/>
          <w:lang w:eastAsia="hu-HU"/>
        </w:rPr>
        <w:tab/>
      </w:r>
    </w:p>
    <w:p w:rsidR="00573B58" w:rsidRPr="00E62CC8" w:rsidRDefault="00573B58" w:rsidP="00573B58">
      <w:pPr>
        <w:numPr>
          <w:ilvl w:val="1"/>
          <w:numId w:val="1"/>
        </w:numPr>
        <w:tabs>
          <w:tab w:val="num" w:pos="720"/>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cégjegyzékszáma: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adószám: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 xml:space="preserve">bankszámlaszám: </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az utoljára letétbe helyezett éves beszámoló dátuma:</w:t>
      </w:r>
      <w:r w:rsidRPr="00E62CC8">
        <w:rPr>
          <w:rFonts w:eastAsia="Times New Roman" w:cs="Times New Roman"/>
          <w:sz w:val="24"/>
          <w:szCs w:val="24"/>
          <w:lang w:eastAsia="hu-HU"/>
        </w:rPr>
        <w:tab/>
      </w:r>
    </w:p>
    <w:p w:rsidR="00573B58" w:rsidRPr="00E62CC8" w:rsidRDefault="00573B58" w:rsidP="00573B58">
      <w:pPr>
        <w:numPr>
          <w:ilvl w:val="1"/>
          <w:numId w:val="1"/>
        </w:numPr>
        <w:tabs>
          <w:tab w:val="right" w:leader="dot" w:pos="8931"/>
        </w:tabs>
        <w:spacing w:after="0" w:line="240" w:lineRule="auto"/>
        <w:rPr>
          <w:rFonts w:eastAsia="Times New Roman" w:cs="Times New Roman"/>
          <w:sz w:val="24"/>
          <w:szCs w:val="24"/>
          <w:lang w:eastAsia="hu-HU"/>
        </w:rPr>
      </w:pPr>
      <w:r w:rsidRPr="00E62CC8">
        <w:rPr>
          <w:rFonts w:eastAsia="Times New Roman" w:cs="Times New Roman"/>
          <w:sz w:val="24"/>
          <w:szCs w:val="24"/>
          <w:lang w:eastAsia="hu-HU"/>
        </w:rPr>
        <w:t>az utoljára letétbe helyezett eredmény-kimutatás szerinti árbevétele</w:t>
      </w:r>
    </w:p>
    <w:p w:rsidR="00573B58" w:rsidRPr="00E62CC8" w:rsidRDefault="00573B58" w:rsidP="00573B58">
      <w:pPr>
        <w:spacing w:after="0" w:line="360" w:lineRule="auto"/>
        <w:ind w:left="360"/>
        <w:rPr>
          <w:rFonts w:eastAsia="Times New Roman" w:cs="Times New Roman"/>
          <w:b/>
          <w:sz w:val="24"/>
          <w:szCs w:val="24"/>
          <w:lang w:eastAsia="hu-HU"/>
        </w:rPr>
      </w:pPr>
    </w:p>
    <w:p w:rsidR="00573B58" w:rsidRDefault="00573B58" w:rsidP="00984AE1">
      <w:pPr>
        <w:spacing w:after="0" w:line="240" w:lineRule="auto"/>
        <w:ind w:left="360"/>
        <w:rPr>
          <w:rFonts w:eastAsia="Times New Roman" w:cs="Times New Roman"/>
          <w:b/>
          <w:sz w:val="24"/>
          <w:szCs w:val="24"/>
          <w:lang w:eastAsia="hu-HU"/>
        </w:rPr>
      </w:pPr>
      <w:r w:rsidRPr="00E62CC8">
        <w:rPr>
          <w:rFonts w:eastAsia="Times New Roman" w:cs="Times New Roman"/>
          <w:b/>
          <w:sz w:val="24"/>
          <w:szCs w:val="24"/>
          <w:lang w:eastAsia="hu-HU"/>
        </w:rPr>
        <w:t xml:space="preserve">II. A meghirdetett kereskedelmi területre </w:t>
      </w:r>
      <w:r w:rsidR="00984AE1">
        <w:rPr>
          <w:rFonts w:eastAsia="Times New Roman" w:cs="Times New Roman"/>
          <w:b/>
          <w:sz w:val="24"/>
          <w:szCs w:val="24"/>
          <w:lang w:eastAsia="hu-HU"/>
        </w:rPr>
        <w:t xml:space="preserve">és az ügynöki tevékenységre </w:t>
      </w:r>
      <w:r w:rsidRPr="00E62CC8">
        <w:rPr>
          <w:rFonts w:eastAsia="Times New Roman" w:cs="Times New Roman"/>
          <w:b/>
          <w:sz w:val="24"/>
          <w:szCs w:val="24"/>
          <w:lang w:eastAsia="hu-HU"/>
        </w:rPr>
        <w:t>vonatkozó ajánlat:</w:t>
      </w:r>
    </w:p>
    <w:p w:rsidR="00984AE1" w:rsidRPr="00E62CC8" w:rsidRDefault="00984AE1" w:rsidP="00984AE1">
      <w:pPr>
        <w:spacing w:after="0" w:line="240" w:lineRule="auto"/>
        <w:ind w:left="360"/>
        <w:rPr>
          <w:rFonts w:eastAsia="Times New Roman" w:cs="Times New Roman"/>
          <w:b/>
          <w:sz w:val="24"/>
          <w:szCs w:val="24"/>
          <w:lang w:eastAsia="hu-HU"/>
        </w:rPr>
      </w:pPr>
    </w:p>
    <w:p w:rsidR="00573B58" w:rsidRPr="00614D06" w:rsidRDefault="00573B58" w:rsidP="00573B58">
      <w:pPr>
        <w:numPr>
          <w:ilvl w:val="0"/>
          <w:numId w:val="2"/>
        </w:numPr>
        <w:tabs>
          <w:tab w:val="right" w:leader="dot" w:pos="8931"/>
        </w:tabs>
        <w:spacing w:after="0" w:line="240" w:lineRule="auto"/>
        <w:ind w:left="714" w:hanging="357"/>
        <w:rPr>
          <w:rFonts w:eastAsia="Times New Roman" w:cs="Times New Roman"/>
          <w:sz w:val="24"/>
          <w:szCs w:val="24"/>
          <w:lang w:eastAsia="hu-HU"/>
        </w:rPr>
      </w:pPr>
      <w:r w:rsidRPr="00614D06">
        <w:rPr>
          <w:rFonts w:eastAsia="Times New Roman" w:cs="Times New Roman"/>
          <w:sz w:val="24"/>
          <w:szCs w:val="24"/>
          <w:lang w:eastAsia="hu-HU"/>
        </w:rPr>
        <w:t>A bérleményben végezni kívánt üzleti tevékenység megjelölése:</w:t>
      </w:r>
      <w:r w:rsidRPr="00614D06">
        <w:rPr>
          <w:rFonts w:eastAsia="Times New Roman" w:cs="Times New Roman"/>
          <w:sz w:val="24"/>
          <w:szCs w:val="24"/>
          <w:lang w:eastAsia="hu-HU"/>
        </w:rPr>
        <w:tab/>
      </w:r>
    </w:p>
    <w:p w:rsidR="00573B58" w:rsidRPr="00614D06" w:rsidRDefault="00573B58" w:rsidP="00573B58">
      <w:pPr>
        <w:numPr>
          <w:ilvl w:val="0"/>
          <w:numId w:val="2"/>
        </w:numPr>
        <w:tabs>
          <w:tab w:val="right" w:leader="dot" w:pos="8931"/>
        </w:tabs>
        <w:spacing w:after="0" w:line="240" w:lineRule="auto"/>
        <w:ind w:left="714" w:hanging="357"/>
        <w:rPr>
          <w:rFonts w:eastAsia="Times New Roman" w:cs="Times New Roman"/>
          <w:sz w:val="24"/>
          <w:szCs w:val="24"/>
          <w:lang w:eastAsia="hu-HU"/>
        </w:rPr>
      </w:pPr>
      <w:r w:rsidRPr="00614D06">
        <w:rPr>
          <w:rFonts w:eastAsia="Times New Roman" w:cs="Times New Roman"/>
          <w:sz w:val="24"/>
          <w:szCs w:val="24"/>
          <w:lang w:eastAsia="hu-HU"/>
        </w:rPr>
        <w:t>A megajánlott bérleti díj nagysága: ……………………..Ft/hó + áfa</w:t>
      </w:r>
    </w:p>
    <w:p w:rsidR="00984AE1" w:rsidRPr="007648CA" w:rsidRDefault="00984AE1" w:rsidP="00573B58">
      <w:pPr>
        <w:numPr>
          <w:ilvl w:val="0"/>
          <w:numId w:val="2"/>
        </w:numPr>
        <w:tabs>
          <w:tab w:val="right" w:leader="dot" w:pos="8931"/>
        </w:tabs>
        <w:spacing w:after="0" w:line="240" w:lineRule="auto"/>
        <w:ind w:left="714" w:hanging="357"/>
        <w:rPr>
          <w:rFonts w:eastAsia="Times New Roman" w:cs="Times New Roman"/>
          <w:sz w:val="24"/>
          <w:szCs w:val="24"/>
          <w:lang w:eastAsia="hu-HU"/>
        </w:rPr>
      </w:pPr>
      <w:r w:rsidRPr="007648CA">
        <w:rPr>
          <w:rFonts w:eastAsia="Times New Roman" w:cs="Times New Roman"/>
          <w:sz w:val="24"/>
          <w:szCs w:val="24"/>
          <w:lang w:eastAsia="hu-HU"/>
        </w:rPr>
        <w:t>A Pályázó által megadott engedmény a Kiíró által meghatározott eladott jegyek után fizetendő legfeljebb (nettó) 10 Ft jutalékból: …………………………………….Ft/jegy + áfa</w:t>
      </w:r>
    </w:p>
    <w:p w:rsidR="00573B58" w:rsidRPr="00984AE1" w:rsidRDefault="00573B58" w:rsidP="00984AE1">
      <w:pPr>
        <w:pStyle w:val="Listaszerbekezds"/>
        <w:spacing w:after="0" w:line="360" w:lineRule="auto"/>
        <w:rPr>
          <w:rFonts w:eastAsia="Times New Roman" w:cs="Times New Roman"/>
          <w:b/>
          <w:color w:val="FF0000"/>
          <w:sz w:val="24"/>
          <w:szCs w:val="24"/>
          <w:lang w:eastAsia="hu-HU"/>
        </w:rPr>
      </w:pPr>
    </w:p>
    <w:p w:rsidR="00573B58" w:rsidRPr="00E62CC8" w:rsidRDefault="00573B58" w:rsidP="00984AE1">
      <w:pPr>
        <w:spacing w:after="0" w:line="360" w:lineRule="auto"/>
        <w:ind w:left="360"/>
        <w:rPr>
          <w:rFonts w:eastAsia="Times New Roman" w:cs="Times New Roman"/>
          <w:b/>
          <w:sz w:val="24"/>
          <w:szCs w:val="24"/>
          <w:lang w:eastAsia="hu-HU"/>
        </w:rPr>
      </w:pPr>
      <w:r w:rsidRPr="00E62CC8">
        <w:rPr>
          <w:rFonts w:eastAsia="Times New Roman" w:cs="Times New Roman"/>
          <w:b/>
          <w:sz w:val="24"/>
          <w:szCs w:val="24"/>
          <w:lang w:eastAsia="hu-HU"/>
        </w:rPr>
        <w:t>III. Nyilatkozatok</w:t>
      </w: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Alulírott pályázó kijelentem, hogy a bérbeadás tárgyát képező ingatlant megismertem, ajánlatomat a Pályázati Felhívás, a www.bkv.hu honlapon megtalálható Ingatlanhasznosítási Szabályzat és a bérlemények használatára vonatkozó utasítások ismeretében tettem meg, az azokban foglaltakat tudomásul vettem és elfogadom.</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right="-110"/>
        <w:jc w:val="both"/>
        <w:rPr>
          <w:rFonts w:eastAsia="Times New Roman" w:cs="Times New Roman"/>
          <w:sz w:val="24"/>
          <w:szCs w:val="24"/>
          <w:lang w:eastAsia="hu-HU"/>
        </w:rPr>
      </w:pPr>
      <w:r w:rsidRPr="00E62CC8">
        <w:rPr>
          <w:rFonts w:eastAsia="Times New Roman" w:cs="Times New Roman"/>
          <w:sz w:val="24"/>
          <w:szCs w:val="24"/>
          <w:lang w:eastAsia="hu-HU"/>
        </w:rPr>
        <w:t xml:space="preserve">Kijelentem, hogy BKV Zrt.-től az alábbi meglévő közművekre vonatkozó közműszolgáltatást igénylek: </w:t>
      </w:r>
    </w:p>
    <w:p w:rsidR="00573B58" w:rsidRPr="00E62CC8" w:rsidRDefault="00573B58" w:rsidP="00573B58">
      <w:pPr>
        <w:spacing w:after="0" w:line="240" w:lineRule="auto"/>
        <w:ind w:left="426" w:right="-110"/>
        <w:jc w:val="both"/>
        <w:rPr>
          <w:rFonts w:eastAsia="Times New Roman" w:cs="Times New Roman"/>
          <w:color w:val="FF0000"/>
          <w:sz w:val="24"/>
          <w:szCs w:val="24"/>
          <w:lang w:eastAsia="hu-HU"/>
        </w:rPr>
      </w:pPr>
      <w:r w:rsidRPr="00E62CC8">
        <w:rPr>
          <w:rFonts w:eastAsia="Times New Roman" w:cs="Times New Roman"/>
          <w:color w:val="FF0000"/>
          <w:sz w:val="24"/>
          <w:szCs w:val="24"/>
          <w:lang w:eastAsia="hu-HU"/>
        </w:rPr>
        <w:tab/>
      </w:r>
    </w:p>
    <w:p w:rsidR="00573B58" w:rsidRPr="00E62CC8" w:rsidRDefault="00573B58" w:rsidP="00573B58">
      <w:pPr>
        <w:spacing w:after="0" w:line="240" w:lineRule="auto"/>
        <w:jc w:val="both"/>
        <w:rPr>
          <w:rFonts w:eastAsia="Times New Roman" w:cs="Times New Roman"/>
          <w:b/>
          <w:color w:val="FF0000"/>
          <w:sz w:val="24"/>
          <w:szCs w:val="24"/>
          <w:lang w:eastAsia="hu-HU"/>
        </w:rPr>
      </w:pPr>
    </w:p>
    <w:p w:rsidR="00573B58" w:rsidRPr="00E62CC8" w:rsidRDefault="00573B58" w:rsidP="00573B58">
      <w:pPr>
        <w:spacing w:after="0" w:line="240" w:lineRule="auto"/>
        <w:jc w:val="both"/>
        <w:rPr>
          <w:rFonts w:eastAsia="Times New Roman" w:cs="Times New Roman"/>
          <w:b/>
          <w:color w:val="FF0000"/>
          <w:sz w:val="24"/>
          <w:szCs w:val="24"/>
          <w:lang w:eastAsia="hu-HU"/>
        </w:rPr>
      </w:pPr>
    </w:p>
    <w:p w:rsidR="00573B58" w:rsidRPr="00E62CC8" w:rsidRDefault="00573B58" w:rsidP="00573B58">
      <w:pPr>
        <w:spacing w:after="0" w:line="240" w:lineRule="auto"/>
        <w:jc w:val="both"/>
        <w:rPr>
          <w:rFonts w:eastAsia="Times New Roman" w:cs="Times New Roman"/>
          <w:b/>
          <w:color w:val="FF0000"/>
          <w:sz w:val="24"/>
          <w:szCs w:val="24"/>
          <w:lang w:eastAsia="hu-HU"/>
        </w:rPr>
      </w:pPr>
    </w:p>
    <w:tbl>
      <w:tblPr>
        <w:tblStyle w:val="Rcsostblzat"/>
        <w:tblW w:w="0" w:type="auto"/>
        <w:tblInd w:w="711" w:type="dxa"/>
        <w:tblLook w:val="04A0" w:firstRow="1" w:lastRow="0" w:firstColumn="1" w:lastColumn="0" w:noHBand="0" w:noVBand="1"/>
      </w:tblPr>
      <w:tblGrid>
        <w:gridCol w:w="2536"/>
        <w:gridCol w:w="1291"/>
        <w:gridCol w:w="3827"/>
      </w:tblGrid>
      <w:tr w:rsidR="00573B58" w:rsidRPr="00AB1B5E" w:rsidTr="00E77A4B">
        <w:tc>
          <w:tcPr>
            <w:tcW w:w="2536" w:type="dxa"/>
          </w:tcPr>
          <w:p w:rsidR="00573B58" w:rsidRPr="00E62CC8" w:rsidRDefault="00573B58" w:rsidP="00E77A4B">
            <w:pPr>
              <w:rPr>
                <w:rFonts w:cstheme="minorHAnsi"/>
                <w:i/>
                <w:sz w:val="24"/>
                <w:szCs w:val="24"/>
              </w:rPr>
            </w:pPr>
            <w:r w:rsidRPr="00E62CC8">
              <w:rPr>
                <w:rFonts w:cstheme="minorHAnsi"/>
                <w:i/>
                <w:sz w:val="24"/>
                <w:szCs w:val="24"/>
              </w:rPr>
              <w:t>Szolgáltatás típusa</w:t>
            </w:r>
          </w:p>
        </w:tc>
        <w:tc>
          <w:tcPr>
            <w:tcW w:w="1291" w:type="dxa"/>
          </w:tcPr>
          <w:p w:rsidR="00573B58" w:rsidRPr="00E62CC8" w:rsidRDefault="00573B58" w:rsidP="00E77A4B">
            <w:pPr>
              <w:jc w:val="both"/>
              <w:rPr>
                <w:rFonts w:eastAsia="Times New Roman" w:cstheme="minorHAnsi"/>
                <w:i/>
                <w:sz w:val="24"/>
                <w:szCs w:val="24"/>
                <w:lang w:eastAsia="hu-HU"/>
              </w:rPr>
            </w:pPr>
            <w:r w:rsidRPr="00E62CC8">
              <w:rPr>
                <w:rFonts w:eastAsia="Times New Roman" w:cstheme="minorHAnsi"/>
                <w:i/>
                <w:sz w:val="24"/>
                <w:szCs w:val="24"/>
                <w:lang w:eastAsia="hu-HU"/>
              </w:rPr>
              <w:t>Igény</w:t>
            </w:r>
          </w:p>
        </w:tc>
        <w:tc>
          <w:tcPr>
            <w:tcW w:w="3827" w:type="dxa"/>
          </w:tcPr>
          <w:p w:rsidR="00573B58" w:rsidRPr="00E62CC8" w:rsidRDefault="00573B58" w:rsidP="00E77A4B">
            <w:pPr>
              <w:jc w:val="both"/>
              <w:rPr>
                <w:rFonts w:eastAsia="Times New Roman" w:cstheme="minorHAnsi"/>
                <w:i/>
                <w:sz w:val="24"/>
                <w:szCs w:val="24"/>
                <w:lang w:eastAsia="hu-HU"/>
              </w:rPr>
            </w:pPr>
            <w:r w:rsidRPr="00E62CC8">
              <w:rPr>
                <w:rFonts w:eastAsia="Times New Roman" w:cstheme="minorHAnsi"/>
                <w:i/>
                <w:sz w:val="24"/>
                <w:szCs w:val="24"/>
                <w:lang w:eastAsia="hu-HU"/>
              </w:rPr>
              <w:t>Igényelt mennyiség</w:t>
            </w:r>
          </w:p>
        </w:tc>
      </w:tr>
      <w:tr w:rsidR="00573B58" w:rsidRPr="00AB1B5E" w:rsidTr="00E77A4B">
        <w:tc>
          <w:tcPr>
            <w:tcW w:w="2536" w:type="dxa"/>
          </w:tcPr>
          <w:p w:rsidR="00573B58" w:rsidRPr="00E62CC8" w:rsidRDefault="00573B58" w:rsidP="00E77A4B">
            <w:pPr>
              <w:rPr>
                <w:sz w:val="24"/>
                <w:szCs w:val="24"/>
              </w:rPr>
            </w:pPr>
            <w:r w:rsidRPr="00E62CC8">
              <w:rPr>
                <w:sz w:val="24"/>
                <w:szCs w:val="24"/>
              </w:rPr>
              <w:t>elektromos energia</w:t>
            </w:r>
          </w:p>
        </w:tc>
        <w:tc>
          <w:tcPr>
            <w:tcW w:w="1291" w:type="dxa"/>
          </w:tcPr>
          <w:p w:rsidR="00573B58" w:rsidRPr="00E62CC8" w:rsidRDefault="00573B58" w:rsidP="00E77A4B">
            <w:pPr>
              <w:rPr>
                <w:sz w:val="24"/>
                <w:szCs w:val="24"/>
              </w:rPr>
            </w:pPr>
            <w:r w:rsidRPr="00E62CC8">
              <w:rPr>
                <w:rFonts w:eastAsia="Times New Roman" w:cs="Times New Roman"/>
                <w:sz w:val="24"/>
                <w:szCs w:val="24"/>
                <w:lang w:eastAsia="hu-HU"/>
              </w:rPr>
              <w:t>igen/nem</w:t>
            </w:r>
          </w:p>
        </w:tc>
        <w:tc>
          <w:tcPr>
            <w:tcW w:w="3827" w:type="dxa"/>
          </w:tcPr>
          <w:p w:rsidR="00573B58" w:rsidRPr="00E62CC8" w:rsidRDefault="00573B58" w:rsidP="00E77A4B">
            <w:pPr>
              <w:jc w:val="both"/>
              <w:rPr>
                <w:rFonts w:eastAsia="Times New Roman" w:cs="Times New Roman"/>
                <w:sz w:val="24"/>
                <w:szCs w:val="24"/>
                <w:lang w:eastAsia="hu-HU"/>
              </w:rPr>
            </w:pPr>
          </w:p>
        </w:tc>
      </w:tr>
      <w:tr w:rsidR="00573B58" w:rsidRPr="00AB1B5E" w:rsidTr="00E77A4B">
        <w:tc>
          <w:tcPr>
            <w:tcW w:w="2536" w:type="dxa"/>
          </w:tcPr>
          <w:p w:rsidR="00573B58" w:rsidRPr="00E62CC8" w:rsidRDefault="00573B58" w:rsidP="00E77A4B">
            <w:pPr>
              <w:rPr>
                <w:sz w:val="24"/>
                <w:szCs w:val="24"/>
              </w:rPr>
            </w:pPr>
            <w:r w:rsidRPr="00E62CC8">
              <w:rPr>
                <w:sz w:val="24"/>
                <w:szCs w:val="24"/>
              </w:rPr>
              <w:t>víz, és csatorna</w:t>
            </w:r>
          </w:p>
        </w:tc>
        <w:tc>
          <w:tcPr>
            <w:tcW w:w="1291" w:type="dxa"/>
          </w:tcPr>
          <w:p w:rsidR="00573B58" w:rsidRPr="00E62CC8" w:rsidRDefault="00573B58" w:rsidP="00E77A4B">
            <w:pPr>
              <w:rPr>
                <w:sz w:val="24"/>
                <w:szCs w:val="24"/>
              </w:rPr>
            </w:pPr>
            <w:r w:rsidRPr="00E62CC8">
              <w:rPr>
                <w:rFonts w:eastAsia="Times New Roman" w:cs="Times New Roman"/>
                <w:sz w:val="24"/>
                <w:szCs w:val="24"/>
                <w:lang w:eastAsia="hu-HU"/>
              </w:rPr>
              <w:t>igen/nem</w:t>
            </w:r>
          </w:p>
        </w:tc>
        <w:tc>
          <w:tcPr>
            <w:tcW w:w="3827" w:type="dxa"/>
          </w:tcPr>
          <w:p w:rsidR="00573B58" w:rsidRPr="00E62CC8" w:rsidRDefault="00573B58" w:rsidP="00E77A4B">
            <w:pPr>
              <w:jc w:val="both"/>
              <w:rPr>
                <w:rFonts w:eastAsia="Times New Roman" w:cs="Times New Roman"/>
                <w:sz w:val="24"/>
                <w:szCs w:val="24"/>
                <w:lang w:eastAsia="hu-HU"/>
              </w:rPr>
            </w:pPr>
          </w:p>
        </w:tc>
      </w:tr>
      <w:tr w:rsidR="00573B58" w:rsidRPr="00AB1B5E" w:rsidTr="00E77A4B">
        <w:tc>
          <w:tcPr>
            <w:tcW w:w="2536" w:type="dxa"/>
          </w:tcPr>
          <w:p w:rsidR="00573B58" w:rsidRPr="00E62CC8" w:rsidRDefault="00573B58" w:rsidP="00E77A4B">
            <w:pPr>
              <w:rPr>
                <w:sz w:val="24"/>
                <w:szCs w:val="24"/>
              </w:rPr>
            </w:pPr>
            <w:r w:rsidRPr="00E62CC8">
              <w:rPr>
                <w:sz w:val="24"/>
                <w:szCs w:val="24"/>
              </w:rPr>
              <w:t>fűtés</w:t>
            </w:r>
          </w:p>
        </w:tc>
        <w:tc>
          <w:tcPr>
            <w:tcW w:w="1291" w:type="dxa"/>
          </w:tcPr>
          <w:p w:rsidR="00573B58" w:rsidRPr="00E62CC8" w:rsidRDefault="00573B58" w:rsidP="00E77A4B">
            <w:pPr>
              <w:rPr>
                <w:sz w:val="24"/>
                <w:szCs w:val="24"/>
              </w:rPr>
            </w:pPr>
            <w:r w:rsidRPr="00E62CC8">
              <w:rPr>
                <w:rFonts w:eastAsia="Times New Roman" w:cs="Times New Roman"/>
                <w:sz w:val="24"/>
                <w:szCs w:val="24"/>
                <w:lang w:eastAsia="hu-HU"/>
              </w:rPr>
              <w:t>igen/nem</w:t>
            </w:r>
          </w:p>
        </w:tc>
        <w:tc>
          <w:tcPr>
            <w:tcW w:w="3827" w:type="dxa"/>
          </w:tcPr>
          <w:p w:rsidR="00573B58" w:rsidRPr="00E62CC8" w:rsidRDefault="00573B58" w:rsidP="00E77A4B">
            <w:pPr>
              <w:jc w:val="both"/>
              <w:rPr>
                <w:rFonts w:eastAsia="Times New Roman" w:cs="Times New Roman"/>
                <w:sz w:val="24"/>
                <w:szCs w:val="24"/>
                <w:lang w:eastAsia="hu-HU"/>
              </w:rPr>
            </w:pPr>
          </w:p>
        </w:tc>
      </w:tr>
      <w:tr w:rsidR="00573B58" w:rsidRPr="00AB1B5E" w:rsidTr="00E77A4B">
        <w:tc>
          <w:tcPr>
            <w:tcW w:w="2536" w:type="dxa"/>
          </w:tcPr>
          <w:p w:rsidR="00573B58" w:rsidRPr="0074081E" w:rsidRDefault="00573B58" w:rsidP="00E77A4B">
            <w:pPr>
              <w:rPr>
                <w:sz w:val="24"/>
                <w:szCs w:val="24"/>
              </w:rPr>
            </w:pPr>
            <w:r w:rsidRPr="0074081E">
              <w:rPr>
                <w:sz w:val="24"/>
                <w:szCs w:val="24"/>
              </w:rPr>
              <w:t>szemétszállítás</w:t>
            </w:r>
          </w:p>
        </w:tc>
        <w:tc>
          <w:tcPr>
            <w:tcW w:w="1291" w:type="dxa"/>
          </w:tcPr>
          <w:p w:rsidR="00573B58" w:rsidRPr="0074081E" w:rsidRDefault="00573B58" w:rsidP="00E77A4B">
            <w:pPr>
              <w:jc w:val="both"/>
              <w:rPr>
                <w:rFonts w:eastAsia="Times New Roman" w:cs="Times New Roman"/>
                <w:sz w:val="24"/>
                <w:szCs w:val="24"/>
                <w:lang w:eastAsia="hu-HU"/>
              </w:rPr>
            </w:pPr>
            <w:r w:rsidRPr="0074081E">
              <w:rPr>
                <w:rFonts w:eastAsia="Times New Roman" w:cs="Times New Roman"/>
                <w:sz w:val="24"/>
                <w:szCs w:val="24"/>
                <w:lang w:eastAsia="hu-HU"/>
              </w:rPr>
              <w:t>igen/nem</w:t>
            </w:r>
          </w:p>
        </w:tc>
        <w:tc>
          <w:tcPr>
            <w:tcW w:w="3827" w:type="dxa"/>
          </w:tcPr>
          <w:p w:rsidR="00573B58" w:rsidRPr="00E62CC8" w:rsidRDefault="009238C0" w:rsidP="00E77A4B">
            <w:pPr>
              <w:jc w:val="both"/>
              <w:rPr>
                <w:rFonts w:eastAsia="Times New Roman" w:cs="Times New Roman"/>
                <w:sz w:val="24"/>
                <w:szCs w:val="24"/>
                <w:lang w:eastAsia="hu-HU"/>
              </w:rPr>
            </w:pPr>
            <w:r w:rsidRPr="0074081E">
              <w:rPr>
                <w:rFonts w:eastAsia="Times New Roman" w:cs="Times New Roman"/>
                <w:sz w:val="24"/>
                <w:szCs w:val="24"/>
                <w:lang w:eastAsia="hu-HU"/>
              </w:rPr>
              <w:t>Közszolgáltató (nem BKV)</w:t>
            </w:r>
          </w:p>
        </w:tc>
      </w:tr>
    </w:tbl>
    <w:p w:rsidR="00573B58" w:rsidRPr="00E62CC8" w:rsidRDefault="00573B58" w:rsidP="00573B58">
      <w:pPr>
        <w:spacing w:after="0" w:line="240" w:lineRule="auto"/>
        <w:jc w:val="both"/>
        <w:rPr>
          <w:rFonts w:eastAsia="Times New Roman" w:cs="Times New Roman"/>
          <w:b/>
          <w:color w:val="FF0000"/>
          <w:sz w:val="24"/>
          <w:szCs w:val="24"/>
          <w:lang w:eastAsia="hu-HU"/>
        </w:rPr>
      </w:pPr>
    </w:p>
    <w:p w:rsidR="00573B58" w:rsidRPr="00E62CC8" w:rsidRDefault="00573B58" w:rsidP="00573B58">
      <w:pPr>
        <w:spacing w:after="0" w:line="240" w:lineRule="auto"/>
        <w:jc w:val="both"/>
        <w:rPr>
          <w:rFonts w:eastAsia="Times New Roman" w:cs="Times New Roman"/>
          <w:b/>
          <w:sz w:val="24"/>
          <w:szCs w:val="24"/>
          <w:lang w:eastAsia="hu-HU"/>
        </w:rPr>
      </w:pPr>
      <w:r w:rsidRPr="00E62CC8">
        <w:rPr>
          <w:rFonts w:eastAsia="Times New Roman" w:cs="Times New Roman"/>
          <w:b/>
          <w:sz w:val="24"/>
          <w:szCs w:val="24"/>
          <w:lang w:eastAsia="hu-HU"/>
        </w:rPr>
        <w:t>(Az Igényt aláhúzással, az Igényelt mennyiséget a tervezett tevékenységhez szükséges speciális igény esetén kérjük jelezni.)</w:t>
      </w:r>
    </w:p>
    <w:p w:rsidR="00573B58" w:rsidRPr="00E62CC8" w:rsidRDefault="00573B58" w:rsidP="00573B58">
      <w:pPr>
        <w:spacing w:after="0" w:line="240" w:lineRule="auto"/>
        <w:ind w:left="426"/>
        <w:jc w:val="both"/>
        <w:rPr>
          <w:rFonts w:eastAsia="Times New Roman" w:cs="Times New Roman"/>
          <w:color w:val="FF0000"/>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Kijelentem, hogy a BKV Zrt. honlapján megtalálható közmű továbbadási szerződést megismertem és elfogadom.</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i/>
          <w:sz w:val="24"/>
          <w:szCs w:val="24"/>
          <w:lang w:eastAsia="hu-HU"/>
        </w:rPr>
      </w:pPr>
      <w:r w:rsidRPr="00614D06">
        <w:rPr>
          <w:rFonts w:eastAsia="Times New Roman" w:cs="Times New Roman"/>
          <w:i/>
          <w:sz w:val="24"/>
          <w:szCs w:val="24"/>
          <w:lang w:eastAsia="hu-HU"/>
        </w:rPr>
        <w:t>Kijelentem, hogy a bérleményt felújítani kívánom. Ennek becsült költsége:……………………………..……Ft+ÁFA</w:t>
      </w:r>
    </w:p>
    <w:p w:rsidR="00573B58" w:rsidRPr="00E62CC8" w:rsidRDefault="00573B58" w:rsidP="00573B58">
      <w:pPr>
        <w:tabs>
          <w:tab w:val="right" w:leader="dot" w:pos="8931"/>
        </w:tabs>
        <w:spacing w:before="240" w:after="0" w:line="360" w:lineRule="auto"/>
        <w:ind w:left="360"/>
        <w:rPr>
          <w:rFonts w:eastAsia="Times New Roman" w:cs="Times New Roman"/>
          <w:i/>
          <w:sz w:val="24"/>
          <w:szCs w:val="24"/>
          <w:lang w:eastAsia="hu-HU"/>
        </w:rPr>
      </w:pPr>
      <w:r w:rsidRPr="00E62CC8">
        <w:rPr>
          <w:rFonts w:eastAsia="Times New Roman" w:cs="Times New Roman"/>
          <w:i/>
          <w:sz w:val="24"/>
          <w:szCs w:val="24"/>
          <w:lang w:eastAsia="hu-HU"/>
        </w:rPr>
        <w:t xml:space="preserve"> A bérlemény látványtervét, homlokzati tervét mellékletként csatolom.</w:t>
      </w: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 xml:space="preserve">Kötelezettséget vállalok bérleti ajánlatomnak a pályázat benyújtásának napjától </w:t>
      </w:r>
      <w:r w:rsidRPr="0074081E">
        <w:rPr>
          <w:rFonts w:eastAsia="Times New Roman" w:cs="Times New Roman"/>
          <w:sz w:val="24"/>
          <w:szCs w:val="24"/>
          <w:lang w:eastAsia="hu-HU"/>
        </w:rPr>
        <w:t>számított 120 napig történő fenntartására.</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 xml:space="preserve">A </w:t>
      </w:r>
      <w:hyperlink r:id="rId13" w:history="1">
        <w:r w:rsidRPr="00E62CC8">
          <w:rPr>
            <w:rFonts w:eastAsia="Times New Roman" w:cs="Times New Roman"/>
            <w:sz w:val="24"/>
            <w:szCs w:val="24"/>
            <w:lang w:eastAsia="hu-HU"/>
          </w:rPr>
          <w:t>www.bkv.hu</w:t>
        </w:r>
      </w:hyperlink>
      <w:r w:rsidRPr="00E62CC8">
        <w:rPr>
          <w:rFonts w:eastAsia="Times New Roman" w:cs="Times New Roman"/>
          <w:color w:val="000000"/>
          <w:sz w:val="24"/>
          <w:szCs w:val="24"/>
          <w:lang w:eastAsia="hu-HU"/>
        </w:rPr>
        <w:t xml:space="preserve"> internetes honlapon elérhető</w:t>
      </w:r>
      <w:r w:rsidRPr="00E62CC8">
        <w:rPr>
          <w:rFonts w:eastAsia="Times New Roman" w:cs="Times New Roman"/>
          <w:sz w:val="24"/>
          <w:szCs w:val="24"/>
          <w:lang w:eastAsia="hu-HU"/>
        </w:rPr>
        <w:t xml:space="preserve"> bérleti szerződés tervezetet </w:t>
      </w:r>
    </w:p>
    <w:p w:rsidR="00573B58" w:rsidRPr="00E62CC8" w:rsidRDefault="00573B58" w:rsidP="00573B58">
      <w:pPr>
        <w:numPr>
          <w:ilvl w:val="0"/>
          <w:numId w:val="13"/>
        </w:numPr>
        <w:spacing w:after="0" w:line="240" w:lineRule="auto"/>
        <w:jc w:val="both"/>
        <w:rPr>
          <w:rFonts w:eastAsia="Times New Roman" w:cs="Times New Roman"/>
          <w:i/>
          <w:sz w:val="24"/>
          <w:szCs w:val="24"/>
          <w:lang w:eastAsia="hu-HU"/>
        </w:rPr>
      </w:pPr>
      <w:r w:rsidRPr="00E62CC8">
        <w:rPr>
          <w:rFonts w:eastAsia="Times New Roman" w:cs="Times New Roman"/>
          <w:sz w:val="24"/>
          <w:szCs w:val="24"/>
          <w:lang w:eastAsia="hu-HU"/>
        </w:rPr>
        <w:t>elfogadom,</w:t>
      </w:r>
      <w:r w:rsidRPr="00E62CC8">
        <w:rPr>
          <w:rFonts w:eastAsia="Times New Roman" w:cs="Times New Roman"/>
          <w:i/>
          <w:sz w:val="24"/>
          <w:szCs w:val="24"/>
          <w:lang w:eastAsia="hu-HU"/>
        </w:rPr>
        <w:t xml:space="preserve"> </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A bérleti szerződés III. pontja szerint az alábbi fizetési biztosíték nyújtását vállalom:</w:t>
      </w:r>
    </w:p>
    <w:p w:rsidR="00573B58" w:rsidRPr="00E62CC8" w:rsidRDefault="00573B58" w:rsidP="00573B58">
      <w:pPr>
        <w:numPr>
          <w:ilvl w:val="0"/>
          <w:numId w:val="11"/>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óvadék *</w:t>
      </w:r>
    </w:p>
    <w:p w:rsidR="00573B58" w:rsidRPr="00E62CC8" w:rsidRDefault="00573B58" w:rsidP="00573B58">
      <w:pPr>
        <w:numPr>
          <w:ilvl w:val="0"/>
          <w:numId w:val="11"/>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bankgarancia*</w:t>
      </w: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b/>
          <w:sz w:val="24"/>
          <w:szCs w:val="24"/>
          <w:lang w:eastAsia="hu-HU"/>
        </w:rPr>
        <w:t>(Kérjük aláhúzással jelölni a választott biztosítékfajtát.)</w:t>
      </w:r>
      <w:r w:rsidRPr="00E62CC8">
        <w:rPr>
          <w:rFonts w:eastAsia="Times New Roman" w:cs="Times New Roman"/>
          <w:sz w:val="24"/>
          <w:szCs w:val="24"/>
          <w:lang w:eastAsia="hu-HU"/>
        </w:rPr>
        <w:t xml:space="preserve"> Bankgarancia választása esetén a nyertes pályázónak a bankgarancia szövegét egyeztetni kell a Bérbeadóval. </w:t>
      </w:r>
    </w:p>
    <w:p w:rsidR="00573B58" w:rsidRPr="002907C8" w:rsidRDefault="00573B58" w:rsidP="002907C8">
      <w:pPr>
        <w:spacing w:after="0" w:line="240" w:lineRule="auto"/>
        <w:jc w:val="both"/>
        <w:rPr>
          <w:rFonts w:eastAsia="Times New Roman" w:cs="Times New Roman"/>
          <w:i/>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A Pályázatra való jelentkezéssel elfogadom, hogy a befizetett ajánlati biztosíték az alábbi esetekben nem jár vissza:</w:t>
      </w:r>
    </w:p>
    <w:p w:rsidR="00573B58" w:rsidRPr="00E62CC8" w:rsidRDefault="00573B58" w:rsidP="00573B58">
      <w:pPr>
        <w:numPr>
          <w:ilvl w:val="0"/>
          <w:numId w:val="3"/>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ha a Pályázati Felhívás szerint megkötött szerződést biztosító mellékkötelezettséggé alakul át (az óvadékba beleszámít),</w:t>
      </w:r>
    </w:p>
    <w:p w:rsidR="00573B58" w:rsidRPr="00E62CC8" w:rsidRDefault="00573B58" w:rsidP="00573B58">
      <w:pPr>
        <w:numPr>
          <w:ilvl w:val="0"/>
          <w:numId w:val="3"/>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ha a pályázat nyertese a szerződést határidőben nem köti meg, vagy a szerződés teljesítése a pályázó érdekkörében felmerült okból hiúsult meg,</w:t>
      </w:r>
    </w:p>
    <w:p w:rsidR="00573B58" w:rsidRPr="00E62CC8" w:rsidRDefault="00573B58" w:rsidP="00573B58">
      <w:pPr>
        <w:numPr>
          <w:ilvl w:val="0"/>
          <w:numId w:val="3"/>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ha a pályázó az ajánlati kötöttség időtartama alatt pályázatát visszavonta vagy a második fordulón (licitáláson) a szabályszerűen kiküldött meghívó ellenére sem ő, sem felhatalmazott képviselője nem jelenik meg és írásban elfogadható indokkal nem menti ki magát, vagy a liciteljárást követő felhívásra nem vagy nem határidőben erősíti meg ajánlatát,</w:t>
      </w:r>
    </w:p>
    <w:p w:rsidR="00573B58" w:rsidRPr="00E62CC8" w:rsidRDefault="00573B58" w:rsidP="00573B58">
      <w:pPr>
        <w:pStyle w:val="Listaszerbekezds"/>
        <w:numPr>
          <w:ilvl w:val="0"/>
          <w:numId w:val="3"/>
        </w:numPr>
        <w:rPr>
          <w:rFonts w:eastAsia="Times New Roman" w:cs="Times New Roman"/>
          <w:sz w:val="24"/>
          <w:szCs w:val="24"/>
          <w:lang w:eastAsia="hu-HU"/>
        </w:rPr>
      </w:pPr>
      <w:r w:rsidRPr="00E62CC8">
        <w:rPr>
          <w:rFonts w:eastAsia="Times New Roman" w:cs="Times New Roman"/>
          <w:sz w:val="24"/>
          <w:szCs w:val="24"/>
          <w:lang w:eastAsia="hu-HU"/>
        </w:rPr>
        <w:t xml:space="preserve">a szerződés aláírása után az óvadék kiegészítési kötelezettségének nem tesz eleget, és ezért a szerződés felmondásra kerül </w:t>
      </w: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 xml:space="preserve">Tudomásul veszem, hogy amennyiben a befizetett ajánlati biztosíték visszajár, úgy annak visszafizetése – kamatok nélkül - a pályázat eredményhirdetését követő 8 banki napon belül átutalással történik arra a bankszámlára, amelyről a pályázó az összeget átutaltam. </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i/>
          <w:sz w:val="24"/>
          <w:szCs w:val="24"/>
          <w:lang w:eastAsia="hu-HU"/>
        </w:rPr>
      </w:pPr>
      <w:r w:rsidRPr="00E62CC8">
        <w:rPr>
          <w:rFonts w:eastAsia="Times New Roman" w:cs="Times New Roman"/>
          <w:i/>
          <w:sz w:val="24"/>
          <w:szCs w:val="24"/>
          <w:lang w:eastAsia="hu-HU"/>
        </w:rPr>
        <w:t>Banki pénztári befizetés esetén a visszajáró ajánlati biztosítékot az alábbi bankszámlaszámra kérem visszautalni:</w:t>
      </w:r>
    </w:p>
    <w:p w:rsidR="00573B58" w:rsidRPr="00E62CC8" w:rsidRDefault="00573B58" w:rsidP="00573B58">
      <w:pPr>
        <w:tabs>
          <w:tab w:val="right" w:leader="dot" w:pos="8789"/>
        </w:tabs>
        <w:spacing w:after="0" w:line="240" w:lineRule="auto"/>
        <w:ind w:left="425"/>
        <w:jc w:val="both"/>
        <w:rPr>
          <w:rFonts w:eastAsia="Times New Roman" w:cs="Times New Roman"/>
          <w:i/>
          <w:sz w:val="24"/>
          <w:szCs w:val="24"/>
          <w:lang w:eastAsia="hu-HU"/>
        </w:rPr>
      </w:pPr>
      <w:r w:rsidRPr="00E62CC8">
        <w:rPr>
          <w:rFonts w:eastAsia="Times New Roman" w:cs="Times New Roman"/>
          <w:i/>
          <w:sz w:val="24"/>
          <w:szCs w:val="24"/>
          <w:lang w:eastAsia="hu-HU"/>
        </w:rPr>
        <w:t xml:space="preserve">Számlatulajdonos neve: </w:t>
      </w:r>
      <w:r w:rsidRPr="00E62CC8">
        <w:rPr>
          <w:rFonts w:eastAsia="Times New Roman" w:cs="Times New Roman"/>
          <w:i/>
          <w:sz w:val="24"/>
          <w:szCs w:val="24"/>
          <w:lang w:eastAsia="hu-HU"/>
        </w:rPr>
        <w:tab/>
      </w:r>
    </w:p>
    <w:p w:rsidR="00573B58" w:rsidRPr="00E62CC8" w:rsidRDefault="00573B58" w:rsidP="00573B58">
      <w:pPr>
        <w:tabs>
          <w:tab w:val="right" w:leader="dot" w:pos="8789"/>
        </w:tabs>
        <w:spacing w:after="0" w:line="240" w:lineRule="auto"/>
        <w:ind w:left="425"/>
        <w:jc w:val="both"/>
        <w:rPr>
          <w:rFonts w:eastAsia="Times New Roman" w:cs="Times New Roman"/>
          <w:i/>
          <w:sz w:val="24"/>
          <w:szCs w:val="24"/>
          <w:lang w:eastAsia="hu-HU"/>
        </w:rPr>
      </w:pPr>
      <w:r w:rsidRPr="00E62CC8">
        <w:rPr>
          <w:rFonts w:eastAsia="Times New Roman" w:cs="Times New Roman"/>
          <w:i/>
          <w:sz w:val="24"/>
          <w:szCs w:val="24"/>
          <w:lang w:eastAsia="hu-HU"/>
        </w:rPr>
        <w:t xml:space="preserve">Számlaszám: </w:t>
      </w:r>
      <w:r w:rsidRPr="00E62CC8">
        <w:rPr>
          <w:rFonts w:eastAsia="Times New Roman" w:cs="Times New Roman"/>
          <w:i/>
          <w:sz w:val="24"/>
          <w:szCs w:val="24"/>
          <w:lang w:eastAsia="hu-HU"/>
        </w:rPr>
        <w:tab/>
      </w:r>
    </w:p>
    <w:p w:rsidR="00573B58" w:rsidRPr="00E62CC8" w:rsidRDefault="00573B58" w:rsidP="00573B58">
      <w:pPr>
        <w:spacing w:after="0" w:line="240" w:lineRule="auto"/>
        <w:ind w:left="426"/>
        <w:jc w:val="both"/>
        <w:rPr>
          <w:rFonts w:eastAsia="Times New Roman" w:cs="Times New Roman"/>
          <w:i/>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Vállalom a bérleti díjon felül a Pályázati Felhívásban megjelölt, a bérleményt terhelő egyéb költségek, díjak megfizetését.</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 xml:space="preserve">Nyilatkozom, hogy </w:t>
      </w:r>
    </w:p>
    <w:p w:rsidR="00573B58" w:rsidRPr="00E62CC8" w:rsidRDefault="00573B58" w:rsidP="00573B58">
      <w:pPr>
        <w:numPr>
          <w:ilvl w:val="0"/>
          <w:numId w:val="7"/>
        </w:numPr>
        <w:spacing w:after="0" w:line="240" w:lineRule="auto"/>
        <w:ind w:left="709" w:hanging="283"/>
        <w:jc w:val="both"/>
        <w:rPr>
          <w:rFonts w:eastAsia="Times New Roman" w:cs="Times New Roman"/>
          <w:sz w:val="24"/>
          <w:szCs w:val="24"/>
          <w:lang w:eastAsia="hu-HU"/>
        </w:rPr>
      </w:pPr>
      <w:r w:rsidRPr="00E62CC8">
        <w:rPr>
          <w:rFonts w:eastAsia="Times New Roman" w:cs="Times New Roman"/>
          <w:sz w:val="24"/>
          <w:szCs w:val="24"/>
          <w:lang w:eastAsia="hu-HU"/>
        </w:rPr>
        <w:t>nem állok végelszámolás, felszámolási eljárás, cégbírósági törvényességi felügyeleti- (megszüntetési), csődeljárás vagy végrehajtás alatt,</w:t>
      </w:r>
    </w:p>
    <w:p w:rsidR="00573B58" w:rsidRPr="00E62CC8" w:rsidRDefault="00573B58" w:rsidP="00573B58">
      <w:pPr>
        <w:numPr>
          <w:ilvl w:val="0"/>
          <w:numId w:val="7"/>
        </w:numPr>
        <w:spacing w:after="0" w:line="240" w:lineRule="auto"/>
        <w:ind w:left="709" w:hanging="283"/>
        <w:jc w:val="both"/>
        <w:rPr>
          <w:rFonts w:eastAsia="Times New Roman" w:cs="Times New Roman"/>
          <w:sz w:val="24"/>
          <w:szCs w:val="24"/>
          <w:lang w:eastAsia="hu-HU"/>
        </w:rPr>
      </w:pPr>
      <w:r w:rsidRPr="00E62CC8">
        <w:rPr>
          <w:rFonts w:eastAsia="Times New Roman" w:cs="Times New Roman"/>
          <w:sz w:val="24"/>
          <w:szCs w:val="24"/>
          <w:lang w:eastAsia="hu-HU"/>
        </w:rPr>
        <w:t>nincs a BKV Zrt.-vel szemben fennálló, lejárt kötelezettségem,</w:t>
      </w:r>
    </w:p>
    <w:p w:rsidR="00573B58" w:rsidRPr="00E62CC8" w:rsidRDefault="00573B58" w:rsidP="00573B58">
      <w:pPr>
        <w:numPr>
          <w:ilvl w:val="0"/>
          <w:numId w:val="7"/>
        </w:numPr>
        <w:spacing w:after="0" w:line="240" w:lineRule="auto"/>
        <w:ind w:left="709" w:hanging="283"/>
        <w:jc w:val="both"/>
        <w:rPr>
          <w:rFonts w:eastAsia="Times New Roman" w:cs="Times New Roman"/>
          <w:sz w:val="24"/>
          <w:szCs w:val="24"/>
          <w:lang w:eastAsia="hu-HU"/>
        </w:rPr>
      </w:pPr>
      <w:r w:rsidRPr="00E62CC8">
        <w:rPr>
          <w:rFonts w:eastAsia="Times New Roman" w:cs="Times New Roman"/>
          <w:sz w:val="24"/>
          <w:szCs w:val="24"/>
          <w:lang w:eastAsia="hu-HU"/>
        </w:rPr>
        <w:t>nem állok perben a BKV Zrt.-vel illetve nem vagyok, vagy nem voltam tulajdonosa, tisztségviselője olyan gazdasági társaságnak, amelynek kiegyenlítetlen tartozása van vagy maradt fenn a BKV Zrt.-vel szemben,</w:t>
      </w:r>
    </w:p>
    <w:p w:rsidR="00573B58" w:rsidRPr="00E62CC8" w:rsidRDefault="00573B58" w:rsidP="00573B58">
      <w:pPr>
        <w:numPr>
          <w:ilvl w:val="0"/>
          <w:numId w:val="7"/>
        </w:numPr>
        <w:spacing w:after="0" w:line="240" w:lineRule="auto"/>
        <w:ind w:left="709" w:hanging="283"/>
        <w:jc w:val="both"/>
        <w:rPr>
          <w:rFonts w:eastAsia="Times New Roman" w:cs="Times New Roman"/>
          <w:sz w:val="24"/>
          <w:szCs w:val="24"/>
          <w:lang w:eastAsia="hu-HU"/>
        </w:rPr>
      </w:pPr>
      <w:r w:rsidRPr="00E62CC8">
        <w:rPr>
          <w:rFonts w:eastAsia="Times New Roman" w:cs="Times New Roman"/>
          <w:sz w:val="24"/>
          <w:szCs w:val="24"/>
          <w:lang w:eastAsia="hu-HU"/>
        </w:rPr>
        <w:t>2 éven belül bérlőként üzleti magatartásommal nem okoztam kárt a BKV Zrt.-nek,</w:t>
      </w:r>
    </w:p>
    <w:p w:rsidR="00573B58" w:rsidRPr="00E62CC8" w:rsidRDefault="00573B58" w:rsidP="00573B58">
      <w:pPr>
        <w:numPr>
          <w:ilvl w:val="0"/>
          <w:numId w:val="7"/>
        </w:numPr>
        <w:spacing w:after="0" w:line="240" w:lineRule="auto"/>
        <w:ind w:left="709" w:right="-110" w:hanging="283"/>
        <w:jc w:val="both"/>
        <w:rPr>
          <w:rFonts w:eastAsia="Times New Roman" w:cs="Times New Roman"/>
          <w:sz w:val="24"/>
          <w:szCs w:val="24"/>
          <w:lang w:eastAsia="hu-HU"/>
        </w:rPr>
      </w:pPr>
      <w:r w:rsidRPr="00E62CC8">
        <w:rPr>
          <w:rFonts w:eastAsia="Times New Roman" w:cs="Times New Roman"/>
          <w:sz w:val="24"/>
          <w:szCs w:val="24"/>
          <w:lang w:eastAsia="hu-HU"/>
        </w:rPr>
        <w:t>pályázóként (nyertes, vagy 2. 3. helyezett) a szerződés megkötésétől nem léptem vissza a pályázat benyújtási határidejétől számított 2 éven belül</w:t>
      </w:r>
    </w:p>
    <w:p w:rsidR="00573B58" w:rsidRPr="00E62CC8" w:rsidRDefault="00573B58" w:rsidP="00573B58">
      <w:pPr>
        <w:numPr>
          <w:ilvl w:val="0"/>
          <w:numId w:val="7"/>
        </w:numPr>
        <w:spacing w:after="0" w:line="240" w:lineRule="auto"/>
        <w:ind w:left="709" w:right="-110" w:hanging="283"/>
        <w:jc w:val="both"/>
        <w:rPr>
          <w:rFonts w:eastAsia="Times New Roman" w:cs="Times New Roman"/>
          <w:sz w:val="24"/>
          <w:szCs w:val="24"/>
          <w:lang w:eastAsia="hu-HU"/>
        </w:rPr>
      </w:pPr>
      <w:r w:rsidRPr="00E62CC8">
        <w:rPr>
          <w:rFonts w:eastAsia="Times New Roman" w:cs="Times New Roman"/>
          <w:sz w:val="24"/>
          <w:szCs w:val="24"/>
          <w:lang w:eastAsia="hu-HU"/>
        </w:rPr>
        <w:t xml:space="preserve">nincs adótartozásom az állami adóhatóság felé, </w:t>
      </w:r>
      <w:r w:rsidRPr="00E62CC8">
        <w:rPr>
          <w:rFonts w:eastAsia="Times New Roman" w:cs="Times New Roman"/>
          <w:i/>
          <w:sz w:val="24"/>
          <w:szCs w:val="24"/>
          <w:lang w:eastAsia="hu-HU"/>
        </w:rPr>
        <w:t>ennek igazolását a pályázathoz csatolom.</w:t>
      </w:r>
    </w:p>
    <w:p w:rsidR="00573B58" w:rsidRPr="00E62CC8" w:rsidRDefault="00573B58" w:rsidP="00573B58">
      <w:pPr>
        <w:spacing w:after="0" w:line="240" w:lineRule="auto"/>
        <w:ind w:left="426" w:right="-110"/>
        <w:jc w:val="both"/>
        <w:rPr>
          <w:rFonts w:eastAsia="Times New Roman" w:cs="Times New Roman"/>
          <w:sz w:val="24"/>
          <w:szCs w:val="24"/>
          <w:lang w:eastAsia="hu-HU"/>
        </w:rPr>
      </w:pPr>
    </w:p>
    <w:p w:rsidR="00573B58" w:rsidRPr="00E62CC8" w:rsidRDefault="00573B58" w:rsidP="00573B58">
      <w:pPr>
        <w:spacing w:after="0" w:line="240" w:lineRule="auto"/>
        <w:ind w:left="426" w:right="-110"/>
        <w:jc w:val="both"/>
        <w:rPr>
          <w:rFonts w:eastAsia="Times New Roman" w:cs="Times New Roman"/>
          <w:sz w:val="24"/>
          <w:szCs w:val="24"/>
          <w:lang w:eastAsia="hu-HU"/>
        </w:rPr>
      </w:pPr>
      <w:r w:rsidRPr="00E62CC8">
        <w:rPr>
          <w:rFonts w:eastAsia="Times New Roman" w:cs="Times New Roman"/>
          <w:sz w:val="24"/>
          <w:szCs w:val="24"/>
          <w:lang w:eastAsia="hu-HU"/>
        </w:rPr>
        <w:t>Nyilatkozom továbbá, hogy a Köztartozásmentes adózói adatbázisban</w:t>
      </w:r>
    </w:p>
    <w:p w:rsidR="00573B58" w:rsidRPr="00E62CC8" w:rsidRDefault="00573B58" w:rsidP="00573B58">
      <w:pPr>
        <w:spacing w:after="0" w:line="240" w:lineRule="auto"/>
        <w:ind w:left="426" w:firstLine="283"/>
        <w:jc w:val="both"/>
        <w:rPr>
          <w:rFonts w:eastAsia="Times New Roman" w:cs="Times New Roman"/>
          <w:sz w:val="24"/>
          <w:szCs w:val="24"/>
          <w:lang w:eastAsia="hu-HU"/>
        </w:rPr>
      </w:pPr>
      <w:r w:rsidRPr="00E62CC8">
        <w:rPr>
          <w:rFonts w:eastAsia="Times New Roman" w:cs="Times New Roman"/>
          <w:sz w:val="24"/>
          <w:szCs w:val="24"/>
          <w:lang w:eastAsia="hu-HU"/>
        </w:rPr>
        <w:t xml:space="preserve"> szerepelek/ nem szerepelek  </w:t>
      </w:r>
      <w:r w:rsidRPr="00E62CC8">
        <w:rPr>
          <w:rFonts w:eastAsia="Times New Roman" w:cs="Times New Roman"/>
          <w:b/>
          <w:sz w:val="24"/>
          <w:szCs w:val="24"/>
          <w:lang w:eastAsia="hu-HU"/>
        </w:rPr>
        <w:t>(a válasz aláhúzandó)</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tabs>
          <w:tab w:val="left" w:pos="3969"/>
        </w:tabs>
        <w:spacing w:after="0" w:line="240" w:lineRule="auto"/>
        <w:ind w:left="567" w:hanging="567"/>
        <w:jc w:val="both"/>
        <w:rPr>
          <w:rFonts w:eastAsia="Times New Roman" w:cs="Times New Roman"/>
          <w:sz w:val="24"/>
          <w:szCs w:val="24"/>
          <w:lang w:eastAsia="hu-HU"/>
        </w:rPr>
      </w:pPr>
      <w:r w:rsidRPr="00E62CC8">
        <w:rPr>
          <w:rFonts w:eastAsia="Times New Roman" w:cs="Times New Roman"/>
          <w:snapToGrid w:val="0"/>
          <w:sz w:val="24"/>
          <w:szCs w:val="24"/>
          <w:lang w:eastAsia="hu-HU"/>
        </w:rPr>
        <w:tab/>
      </w:r>
      <w:r w:rsidRPr="00E62CC8">
        <w:rPr>
          <w:rFonts w:eastAsia="Times New Roman" w:cs="Times New Roman"/>
          <w:sz w:val="24"/>
          <w:szCs w:val="24"/>
          <w:lang w:eastAsia="hu-HU"/>
        </w:rPr>
        <w:t>Tudomásul veszem, hogy a Pályázatomban szereplő adatok, a pályázat bontásáig üzleti titkot képeznek. Kijelentem, hogy az üzleti titok általam, megbízóm, cégem, vagy azok bármelyik alkalmazottja, illetve ez úton bármely harmadik személy által történő megsértéséért kártérítési, illetve kártalanítási felelősségemet elismerem és ezekért megbízómmal, cégemmel egyetemlegesen helytállok.</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sz w:val="24"/>
          <w:szCs w:val="24"/>
          <w:lang w:eastAsia="hu-HU"/>
        </w:rPr>
      </w:pPr>
      <w:r w:rsidRPr="00E62CC8">
        <w:rPr>
          <w:rFonts w:eastAsia="Times New Roman" w:cs="Times New Roman"/>
          <w:sz w:val="24"/>
          <w:szCs w:val="24"/>
          <w:lang w:eastAsia="hu-HU"/>
        </w:rPr>
        <w:t xml:space="preserve">Kelt: ……………………….. </w:t>
      </w:r>
      <w:r w:rsidRPr="00E62CC8">
        <w:rPr>
          <w:rFonts w:eastAsia="Times New Roman" w:cs="Times New Roman"/>
          <w:i/>
          <w:sz w:val="24"/>
          <w:szCs w:val="24"/>
          <w:lang w:eastAsia="hu-HU"/>
        </w:rPr>
        <w:t>(település)</w:t>
      </w:r>
      <w:r w:rsidR="0074081E">
        <w:rPr>
          <w:rFonts w:eastAsia="Times New Roman" w:cs="Times New Roman"/>
          <w:sz w:val="24"/>
          <w:szCs w:val="24"/>
          <w:lang w:eastAsia="hu-HU"/>
        </w:rPr>
        <w:t>, 2016</w:t>
      </w:r>
      <w:r w:rsidRPr="00E62CC8">
        <w:rPr>
          <w:rFonts w:eastAsia="Times New Roman" w:cs="Times New Roman"/>
          <w:sz w:val="24"/>
          <w:szCs w:val="24"/>
          <w:lang w:eastAsia="hu-HU"/>
        </w:rPr>
        <w:t>. ………….. hó …. nap</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tabs>
          <w:tab w:val="right" w:pos="8931"/>
        </w:tabs>
        <w:spacing w:after="0" w:line="240" w:lineRule="auto"/>
        <w:ind w:left="426"/>
        <w:jc w:val="both"/>
        <w:rPr>
          <w:rFonts w:eastAsia="Times New Roman" w:cs="Times New Roman"/>
          <w:i/>
          <w:sz w:val="24"/>
          <w:szCs w:val="24"/>
          <w:lang w:eastAsia="hu-HU"/>
        </w:rPr>
      </w:pPr>
      <w:r w:rsidRPr="00E62CC8">
        <w:rPr>
          <w:rFonts w:eastAsia="Times New Roman" w:cs="Times New Roman"/>
          <w:i/>
          <w:sz w:val="24"/>
          <w:szCs w:val="24"/>
          <w:lang w:eastAsia="hu-HU"/>
        </w:rPr>
        <w:tab/>
        <w:t>…………………………………………(aláírás)</w:t>
      </w:r>
    </w:p>
    <w:p w:rsidR="00573B58" w:rsidRPr="00E62CC8" w:rsidRDefault="00573B58" w:rsidP="00573B58">
      <w:pPr>
        <w:tabs>
          <w:tab w:val="right" w:pos="8931"/>
        </w:tabs>
        <w:spacing w:after="0" w:line="240" w:lineRule="auto"/>
        <w:ind w:left="426"/>
        <w:jc w:val="both"/>
        <w:rPr>
          <w:rFonts w:eastAsia="Times New Roman" w:cs="Times New Roman"/>
          <w:i/>
          <w:sz w:val="24"/>
          <w:szCs w:val="24"/>
          <w:lang w:eastAsia="hu-HU"/>
        </w:rPr>
      </w:pPr>
      <w:r w:rsidRPr="00E62CC8">
        <w:rPr>
          <w:rFonts w:eastAsia="Times New Roman" w:cs="Times New Roman"/>
          <w:i/>
          <w:sz w:val="24"/>
          <w:szCs w:val="24"/>
          <w:lang w:eastAsia="hu-HU"/>
        </w:rPr>
        <w:tab/>
        <w:t>………………………………………… (név)</w:t>
      </w:r>
    </w:p>
    <w:p w:rsidR="00573B58" w:rsidRPr="00E62CC8" w:rsidRDefault="00573B58" w:rsidP="00573B58">
      <w:pPr>
        <w:tabs>
          <w:tab w:val="right" w:pos="8931"/>
        </w:tabs>
        <w:spacing w:after="0" w:line="240" w:lineRule="auto"/>
        <w:ind w:left="426"/>
        <w:jc w:val="both"/>
        <w:rPr>
          <w:rFonts w:eastAsia="Times New Roman" w:cs="Times New Roman"/>
          <w:i/>
          <w:sz w:val="24"/>
          <w:szCs w:val="24"/>
          <w:lang w:eastAsia="hu-HU"/>
        </w:rPr>
      </w:pPr>
      <w:r w:rsidRPr="00E62CC8">
        <w:rPr>
          <w:rFonts w:eastAsia="Times New Roman" w:cs="Times New Roman"/>
          <w:i/>
          <w:sz w:val="24"/>
          <w:szCs w:val="24"/>
          <w:lang w:eastAsia="hu-HU"/>
        </w:rPr>
        <w:tab/>
        <w:t>…..……………………………….. (tisztség)</w:t>
      </w:r>
    </w:p>
    <w:p w:rsidR="00573B58" w:rsidRPr="00E62CC8" w:rsidRDefault="00573B58" w:rsidP="00573B58">
      <w:pPr>
        <w:tabs>
          <w:tab w:val="right" w:pos="8931"/>
        </w:tabs>
        <w:spacing w:after="0" w:line="240" w:lineRule="auto"/>
        <w:ind w:left="426"/>
        <w:jc w:val="both"/>
        <w:rPr>
          <w:rFonts w:eastAsia="Times New Roman" w:cs="Times New Roman"/>
          <w:i/>
          <w:sz w:val="24"/>
          <w:szCs w:val="24"/>
          <w:lang w:eastAsia="hu-HU"/>
        </w:rPr>
      </w:pPr>
      <w:r w:rsidRPr="00E62CC8">
        <w:rPr>
          <w:rFonts w:eastAsia="Times New Roman" w:cs="Times New Roman"/>
          <w:i/>
          <w:sz w:val="24"/>
          <w:szCs w:val="24"/>
          <w:lang w:eastAsia="hu-HU"/>
        </w:rPr>
        <w:tab/>
        <w:t>……………………………. (társaság neve)</w:t>
      </w:r>
    </w:p>
    <w:p w:rsidR="00573B58" w:rsidRPr="00E62CC8" w:rsidRDefault="00573B58" w:rsidP="00573B58">
      <w:pPr>
        <w:spacing w:after="0" w:line="240" w:lineRule="auto"/>
        <w:ind w:left="426"/>
        <w:jc w:val="both"/>
        <w:rPr>
          <w:rFonts w:eastAsia="Times New Roman" w:cs="Times New Roman"/>
          <w:b/>
          <w:sz w:val="24"/>
          <w:szCs w:val="24"/>
          <w:u w:val="single"/>
          <w:lang w:eastAsia="hu-HU"/>
        </w:rPr>
      </w:pPr>
      <w:r w:rsidRPr="00E62CC8">
        <w:rPr>
          <w:rFonts w:eastAsia="Times New Roman" w:cs="Times New Roman"/>
          <w:b/>
          <w:sz w:val="24"/>
          <w:szCs w:val="24"/>
          <w:u w:val="single"/>
          <w:lang w:eastAsia="hu-HU"/>
        </w:rPr>
        <w:t>Kötelező mellékletek:</w:t>
      </w:r>
    </w:p>
    <w:p w:rsidR="00573B58" w:rsidRPr="00E62CC8" w:rsidRDefault="00573B58" w:rsidP="00573B58">
      <w:pPr>
        <w:numPr>
          <w:ilvl w:val="0"/>
          <w:numId w:val="5"/>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Gazdasági társaság esetén:</w:t>
      </w:r>
    </w:p>
    <w:p w:rsidR="00573B58" w:rsidRPr="00E62CC8" w:rsidRDefault="00573B58" w:rsidP="00573B58">
      <w:pPr>
        <w:numPr>
          <w:ilvl w:val="0"/>
          <w:numId w:val="4"/>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30 napnál nem régebbi cégkivonat egyszerű fénymásolata</w:t>
      </w:r>
    </w:p>
    <w:p w:rsidR="00573B58" w:rsidRPr="00E62CC8" w:rsidRDefault="00573B58" w:rsidP="00573B58">
      <w:pPr>
        <w:numPr>
          <w:ilvl w:val="0"/>
          <w:numId w:val="4"/>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aláírási címpéldány egyszerű fénymásolata</w:t>
      </w:r>
    </w:p>
    <w:p w:rsidR="00573B58" w:rsidRPr="00E62CC8" w:rsidRDefault="00573B58" w:rsidP="00573B58">
      <w:pPr>
        <w:pStyle w:val="Listaszerbekezds"/>
        <w:numPr>
          <w:ilvl w:val="0"/>
          <w:numId w:val="5"/>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természetes személy esetén személyi igazolvány/útlevél/vállalkozói igazolvány egyszerű fénymásolata</w:t>
      </w:r>
    </w:p>
    <w:p w:rsidR="00573B58" w:rsidRPr="00E62CC8" w:rsidRDefault="00573B58" w:rsidP="00573B58">
      <w:pPr>
        <w:pStyle w:val="Listaszerbekezds"/>
        <w:numPr>
          <w:ilvl w:val="0"/>
          <w:numId w:val="5"/>
        </w:numPr>
        <w:spacing w:after="0" w:line="240" w:lineRule="auto"/>
        <w:jc w:val="both"/>
        <w:rPr>
          <w:rFonts w:eastAsia="Times New Roman" w:cs="Times New Roman"/>
          <w:sz w:val="24"/>
          <w:szCs w:val="24"/>
          <w:lang w:eastAsia="hu-HU"/>
        </w:rPr>
      </w:pPr>
      <w:r w:rsidRPr="00E62CC8">
        <w:rPr>
          <w:rFonts w:eastAsia="Times New Roman" w:cs="Times New Roman"/>
          <w:sz w:val="24"/>
          <w:szCs w:val="24"/>
          <w:lang w:eastAsia="hu-HU"/>
        </w:rPr>
        <w:t>bankszámla igazolás az ajánlati biztosíték befizetéséről egy eredeti és egy másolati példányban</w:t>
      </w:r>
    </w:p>
    <w:p w:rsidR="00573B58" w:rsidRPr="00E62CC8" w:rsidRDefault="00573B58" w:rsidP="00573B58">
      <w:pPr>
        <w:numPr>
          <w:ilvl w:val="0"/>
          <w:numId w:val="5"/>
        </w:numPr>
        <w:spacing w:after="0" w:line="240" w:lineRule="auto"/>
        <w:jc w:val="both"/>
        <w:rPr>
          <w:rFonts w:eastAsia="Times New Roman" w:cs="Times New Roman"/>
          <w:i/>
          <w:sz w:val="24"/>
          <w:szCs w:val="24"/>
          <w:lang w:eastAsia="hu-HU"/>
        </w:rPr>
      </w:pPr>
      <w:r w:rsidRPr="00E62CC8">
        <w:rPr>
          <w:rFonts w:eastAsia="Times New Roman" w:cs="Times New Roman"/>
          <w:i/>
          <w:sz w:val="24"/>
          <w:szCs w:val="24"/>
          <w:lang w:eastAsia="hu-HU"/>
        </w:rPr>
        <w:t>ha nem szerepel a köztartozásmentes adózói adatbázisban, akkor köztartozás-mentesség igazolása egy eredeti és egy másolati  példánya</w:t>
      </w:r>
    </w:p>
    <w:p w:rsidR="00573B58" w:rsidRPr="00E62CC8" w:rsidRDefault="00573B58" w:rsidP="00573B58">
      <w:pPr>
        <w:pStyle w:val="Listaszerbekezds"/>
        <w:numPr>
          <w:ilvl w:val="0"/>
          <w:numId w:val="5"/>
        </w:numPr>
        <w:spacing w:after="0" w:line="240" w:lineRule="auto"/>
        <w:jc w:val="both"/>
        <w:rPr>
          <w:rFonts w:eastAsia="Times New Roman" w:cs="Times New Roman"/>
          <w:i/>
          <w:sz w:val="24"/>
          <w:szCs w:val="24"/>
          <w:lang w:eastAsia="hu-HU"/>
        </w:rPr>
      </w:pPr>
      <w:r w:rsidRPr="00E62CC8">
        <w:rPr>
          <w:rFonts w:eastAsia="Times New Roman" w:cs="Times New Roman"/>
          <w:i/>
          <w:sz w:val="24"/>
          <w:szCs w:val="24"/>
          <w:lang w:eastAsia="hu-HU"/>
        </w:rPr>
        <w:t>Látványterv</w:t>
      </w:r>
    </w:p>
    <w:p w:rsidR="007152FD" w:rsidRDefault="007152FD" w:rsidP="00573B58">
      <w:pPr>
        <w:spacing w:after="0" w:line="240" w:lineRule="auto"/>
        <w:jc w:val="both"/>
        <w:rPr>
          <w:rFonts w:eastAsia="Times New Roman" w:cs="Times New Roman"/>
          <w:b/>
          <w:sz w:val="24"/>
          <w:szCs w:val="24"/>
          <w:lang w:eastAsia="hu-HU"/>
        </w:rPr>
      </w:pPr>
    </w:p>
    <w:p w:rsidR="00573B58" w:rsidRPr="00E62CC8" w:rsidRDefault="00573B58" w:rsidP="00573B58">
      <w:pPr>
        <w:spacing w:after="0" w:line="240" w:lineRule="auto"/>
        <w:jc w:val="both"/>
        <w:rPr>
          <w:rFonts w:eastAsia="Times New Roman" w:cs="Times New Roman"/>
          <w:b/>
          <w:sz w:val="24"/>
          <w:szCs w:val="24"/>
          <w:lang w:eastAsia="hu-HU"/>
        </w:rPr>
      </w:pPr>
      <w:r w:rsidRPr="00E62CC8">
        <w:rPr>
          <w:rFonts w:eastAsia="Times New Roman" w:cs="Times New Roman"/>
          <w:b/>
          <w:sz w:val="24"/>
          <w:szCs w:val="24"/>
          <w:lang w:eastAsia="hu-HU"/>
        </w:rPr>
        <w:t>A Pályázati lap és a mellékletek is két példányban nyújtandók be.</w:t>
      </w:r>
    </w:p>
    <w:p w:rsidR="00573B58" w:rsidRPr="00E62CC8" w:rsidRDefault="00573B58" w:rsidP="00573B58">
      <w:pPr>
        <w:spacing w:after="0" w:line="240" w:lineRule="auto"/>
        <w:ind w:left="426"/>
        <w:jc w:val="both"/>
        <w:rPr>
          <w:rFonts w:eastAsia="Times New Roman" w:cs="Times New Roman"/>
          <w:sz w:val="24"/>
          <w:szCs w:val="24"/>
          <w:lang w:eastAsia="hu-HU"/>
        </w:rPr>
      </w:pPr>
    </w:p>
    <w:p w:rsidR="00573B58" w:rsidRPr="00E62CC8" w:rsidRDefault="00573B58" w:rsidP="00573B58">
      <w:pPr>
        <w:spacing w:after="0" w:line="240" w:lineRule="auto"/>
        <w:ind w:left="426"/>
        <w:jc w:val="both"/>
        <w:rPr>
          <w:rFonts w:eastAsia="Times New Roman" w:cs="Times New Roman"/>
          <w:i/>
          <w:sz w:val="24"/>
          <w:szCs w:val="24"/>
          <w:lang w:eastAsia="hu-HU"/>
        </w:rPr>
      </w:pPr>
      <w:r w:rsidRPr="00E62CC8">
        <w:rPr>
          <w:rFonts w:eastAsia="Times New Roman" w:cs="Times New Roman"/>
          <w:i/>
          <w:sz w:val="24"/>
          <w:szCs w:val="24"/>
          <w:lang w:eastAsia="hu-HU"/>
        </w:rPr>
        <w:t>A dőlt betűvel szedett részek értelemszerűen kitöltendők, csatolandók ill. törlendők!</w:t>
      </w:r>
    </w:p>
    <w:sectPr w:rsidR="00573B58" w:rsidRPr="00E62CC8" w:rsidSect="00B564DB">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A8" w:rsidRDefault="00BC29A8" w:rsidP="00C01EE0">
      <w:pPr>
        <w:spacing w:after="0" w:line="240" w:lineRule="auto"/>
      </w:pPr>
      <w:r>
        <w:separator/>
      </w:r>
    </w:p>
  </w:endnote>
  <w:endnote w:type="continuationSeparator" w:id="0">
    <w:p w:rsidR="00BC29A8" w:rsidRDefault="00BC29A8" w:rsidP="00C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81" w:rsidRDefault="00D15B8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402160"/>
      <w:docPartObj>
        <w:docPartGallery w:val="Page Numbers (Bottom of Page)"/>
        <w:docPartUnique/>
      </w:docPartObj>
    </w:sdtPr>
    <w:sdtEndPr/>
    <w:sdtContent>
      <w:p w:rsidR="00E77A4B" w:rsidRDefault="00E77A4B">
        <w:pPr>
          <w:pStyle w:val="llb"/>
          <w:jc w:val="center"/>
        </w:pPr>
        <w:r>
          <w:fldChar w:fldCharType="begin"/>
        </w:r>
        <w:r>
          <w:instrText>PAGE   \* MERGEFORMAT</w:instrText>
        </w:r>
        <w:r>
          <w:fldChar w:fldCharType="separate"/>
        </w:r>
        <w:r w:rsidR="00BC29A8">
          <w:rPr>
            <w:noProof/>
          </w:rPr>
          <w:t>1</w:t>
        </w:r>
        <w:r>
          <w:fldChar w:fldCharType="end"/>
        </w:r>
      </w:p>
    </w:sdtContent>
  </w:sdt>
  <w:p w:rsidR="00E77A4B" w:rsidRDefault="00E77A4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81" w:rsidRDefault="00D15B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A8" w:rsidRDefault="00BC29A8" w:rsidP="00C01EE0">
      <w:pPr>
        <w:spacing w:after="0" w:line="240" w:lineRule="auto"/>
      </w:pPr>
      <w:r>
        <w:separator/>
      </w:r>
    </w:p>
  </w:footnote>
  <w:footnote w:type="continuationSeparator" w:id="0">
    <w:p w:rsidR="00BC29A8" w:rsidRDefault="00BC29A8" w:rsidP="00C01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81" w:rsidRDefault="00D15B8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81" w:rsidRDefault="00D15B8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81" w:rsidRDefault="00D15B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B0"/>
    <w:multiLevelType w:val="hybridMultilevel"/>
    <w:tmpl w:val="9510144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nsid w:val="0DF9442C"/>
    <w:multiLevelType w:val="hybridMultilevel"/>
    <w:tmpl w:val="FD5099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AF4F9F"/>
    <w:multiLevelType w:val="hybridMultilevel"/>
    <w:tmpl w:val="F7FC1050"/>
    <w:lvl w:ilvl="0" w:tplc="040E0015">
      <w:start w:val="3"/>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E03704"/>
    <w:multiLevelType w:val="hybridMultilevel"/>
    <w:tmpl w:val="D876DF16"/>
    <w:lvl w:ilvl="0" w:tplc="040E0001">
      <w:start w:val="1"/>
      <w:numFmt w:val="bullet"/>
      <w:lvlText w:val=""/>
      <w:lvlJc w:val="left"/>
      <w:pPr>
        <w:ind w:left="1920"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nsid w:val="17461785"/>
    <w:multiLevelType w:val="multilevel"/>
    <w:tmpl w:val="7CB80404"/>
    <w:lvl w:ilvl="0">
      <w:start w:val="1"/>
      <w:numFmt w:val="decimal"/>
      <w:lvlText w:val="%1."/>
      <w:lvlJc w:val="left"/>
      <w:pPr>
        <w:ind w:left="786"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1F122306"/>
    <w:multiLevelType w:val="multilevel"/>
    <w:tmpl w:val="79343C2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82B42AB"/>
    <w:multiLevelType w:val="hybridMultilevel"/>
    <w:tmpl w:val="9BDE0F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CBC6DE4"/>
    <w:multiLevelType w:val="hybridMultilevel"/>
    <w:tmpl w:val="8A02EB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3200CED"/>
    <w:multiLevelType w:val="hybridMultilevel"/>
    <w:tmpl w:val="6674F11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nsid w:val="407A4B6F"/>
    <w:multiLevelType w:val="hybridMultilevel"/>
    <w:tmpl w:val="E9D0564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nsid w:val="439E4BBB"/>
    <w:multiLevelType w:val="hybridMultilevel"/>
    <w:tmpl w:val="19FADB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3B1268C"/>
    <w:multiLevelType w:val="hybridMultilevel"/>
    <w:tmpl w:val="7A823B2A"/>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849611E"/>
    <w:multiLevelType w:val="hybridMultilevel"/>
    <w:tmpl w:val="0A70EDB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B0E60D62">
      <w:start w:val="1"/>
      <w:numFmt w:val="lowerLetter"/>
      <w:lvlText w:val="%3.)"/>
      <w:lvlJc w:val="left"/>
      <w:pPr>
        <w:ind w:left="2685" w:hanging="705"/>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4971383E"/>
    <w:multiLevelType w:val="hybridMultilevel"/>
    <w:tmpl w:val="CC28CBF8"/>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nsid w:val="50510157"/>
    <w:multiLevelType w:val="hybridMultilevel"/>
    <w:tmpl w:val="A23C56D2"/>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5">
    <w:nsid w:val="53D66D04"/>
    <w:multiLevelType w:val="hybridMultilevel"/>
    <w:tmpl w:val="F3E2EA0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
    <w:nsid w:val="630B5A14"/>
    <w:multiLevelType w:val="hybridMultilevel"/>
    <w:tmpl w:val="EF96E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9B21424"/>
    <w:multiLevelType w:val="hybridMultilevel"/>
    <w:tmpl w:val="0C823DD4"/>
    <w:lvl w:ilvl="0" w:tplc="55AAF15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E3B183B"/>
    <w:multiLevelType w:val="hybridMultilevel"/>
    <w:tmpl w:val="94644BD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7DE20F5C"/>
    <w:multiLevelType w:val="hybridMultilevel"/>
    <w:tmpl w:val="E4506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15"/>
  </w:num>
  <w:num w:numId="5">
    <w:abstractNumId w:val="4"/>
  </w:num>
  <w:num w:numId="6">
    <w:abstractNumId w:val="5"/>
  </w:num>
  <w:num w:numId="7">
    <w:abstractNumId w:val="3"/>
  </w:num>
  <w:num w:numId="8">
    <w:abstractNumId w:val="8"/>
  </w:num>
  <w:num w:numId="9">
    <w:abstractNumId w:val="9"/>
  </w:num>
  <w:num w:numId="10">
    <w:abstractNumId w:val="19"/>
  </w:num>
  <w:num w:numId="11">
    <w:abstractNumId w:val="0"/>
  </w:num>
  <w:num w:numId="12">
    <w:abstractNumId w:val="16"/>
  </w:num>
  <w:num w:numId="13">
    <w:abstractNumId w:val="13"/>
  </w:num>
  <w:num w:numId="14">
    <w:abstractNumId w:val="10"/>
  </w:num>
  <w:num w:numId="15">
    <w:abstractNumId w:val="14"/>
  </w:num>
  <w:num w:numId="16">
    <w:abstractNumId w:val="11"/>
  </w:num>
  <w:num w:numId="17">
    <w:abstractNumId w:val="2"/>
  </w:num>
  <w:num w:numId="18">
    <w:abstractNumId w:val="1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28"/>
    <w:rsid w:val="00006A19"/>
    <w:rsid w:val="00010459"/>
    <w:rsid w:val="00017729"/>
    <w:rsid w:val="00022C84"/>
    <w:rsid w:val="00033C38"/>
    <w:rsid w:val="000400F9"/>
    <w:rsid w:val="000401AF"/>
    <w:rsid w:val="00047133"/>
    <w:rsid w:val="0005127D"/>
    <w:rsid w:val="00060FB9"/>
    <w:rsid w:val="00062270"/>
    <w:rsid w:val="00075205"/>
    <w:rsid w:val="0008176A"/>
    <w:rsid w:val="00096503"/>
    <w:rsid w:val="000B522A"/>
    <w:rsid w:val="000C377A"/>
    <w:rsid w:val="000C4CB0"/>
    <w:rsid w:val="000C6FFB"/>
    <w:rsid w:val="000D6F4A"/>
    <w:rsid w:val="000E389D"/>
    <w:rsid w:val="00101D99"/>
    <w:rsid w:val="00104389"/>
    <w:rsid w:val="00113D1A"/>
    <w:rsid w:val="001172EE"/>
    <w:rsid w:val="001220AB"/>
    <w:rsid w:val="00126CEE"/>
    <w:rsid w:val="00127670"/>
    <w:rsid w:val="001470B5"/>
    <w:rsid w:val="001637F9"/>
    <w:rsid w:val="0018492D"/>
    <w:rsid w:val="00184E49"/>
    <w:rsid w:val="00195C95"/>
    <w:rsid w:val="001969EF"/>
    <w:rsid w:val="001B3A0C"/>
    <w:rsid w:val="001B7605"/>
    <w:rsid w:val="001D4CF9"/>
    <w:rsid w:val="001D7723"/>
    <w:rsid w:val="001E0A97"/>
    <w:rsid w:val="001F77C5"/>
    <w:rsid w:val="001F7BAB"/>
    <w:rsid w:val="0020096A"/>
    <w:rsid w:val="00212F77"/>
    <w:rsid w:val="00213FFF"/>
    <w:rsid w:val="0021435C"/>
    <w:rsid w:val="0022121A"/>
    <w:rsid w:val="00221BD2"/>
    <w:rsid w:val="002270A6"/>
    <w:rsid w:val="00246A0A"/>
    <w:rsid w:val="00270CB4"/>
    <w:rsid w:val="00271683"/>
    <w:rsid w:val="002907C8"/>
    <w:rsid w:val="00290E0B"/>
    <w:rsid w:val="002A0DBC"/>
    <w:rsid w:val="002A4177"/>
    <w:rsid w:val="002B0C67"/>
    <w:rsid w:val="002B1549"/>
    <w:rsid w:val="002B78C4"/>
    <w:rsid w:val="002C0BCA"/>
    <w:rsid w:val="002C6099"/>
    <w:rsid w:val="002E445A"/>
    <w:rsid w:val="002F04FB"/>
    <w:rsid w:val="002F3104"/>
    <w:rsid w:val="003016CC"/>
    <w:rsid w:val="00310A58"/>
    <w:rsid w:val="003331B9"/>
    <w:rsid w:val="00341014"/>
    <w:rsid w:val="00341C72"/>
    <w:rsid w:val="00342E93"/>
    <w:rsid w:val="00344CB1"/>
    <w:rsid w:val="003529B8"/>
    <w:rsid w:val="003956C1"/>
    <w:rsid w:val="00396116"/>
    <w:rsid w:val="003A1D97"/>
    <w:rsid w:val="003A360B"/>
    <w:rsid w:val="003B639C"/>
    <w:rsid w:val="003C1A3E"/>
    <w:rsid w:val="003C5158"/>
    <w:rsid w:val="003D219F"/>
    <w:rsid w:val="003D550D"/>
    <w:rsid w:val="003E0870"/>
    <w:rsid w:val="003E5EFF"/>
    <w:rsid w:val="003E66F5"/>
    <w:rsid w:val="003F6B37"/>
    <w:rsid w:val="00401943"/>
    <w:rsid w:val="00404131"/>
    <w:rsid w:val="00407740"/>
    <w:rsid w:val="0041734B"/>
    <w:rsid w:val="00423A2B"/>
    <w:rsid w:val="00427C60"/>
    <w:rsid w:val="0044657F"/>
    <w:rsid w:val="0045081D"/>
    <w:rsid w:val="0045156D"/>
    <w:rsid w:val="00454BD8"/>
    <w:rsid w:val="00462655"/>
    <w:rsid w:val="00485355"/>
    <w:rsid w:val="004911D9"/>
    <w:rsid w:val="00497CCA"/>
    <w:rsid w:val="004A4662"/>
    <w:rsid w:val="004C4BC7"/>
    <w:rsid w:val="004C6F88"/>
    <w:rsid w:val="004D0890"/>
    <w:rsid w:val="004D555C"/>
    <w:rsid w:val="004F211D"/>
    <w:rsid w:val="00514191"/>
    <w:rsid w:val="00517719"/>
    <w:rsid w:val="005220E0"/>
    <w:rsid w:val="00530699"/>
    <w:rsid w:val="00541E71"/>
    <w:rsid w:val="00562FC7"/>
    <w:rsid w:val="00573B58"/>
    <w:rsid w:val="00583012"/>
    <w:rsid w:val="00585B7C"/>
    <w:rsid w:val="00591105"/>
    <w:rsid w:val="00597CC3"/>
    <w:rsid w:val="005B56C5"/>
    <w:rsid w:val="005B6804"/>
    <w:rsid w:val="005C491B"/>
    <w:rsid w:val="005C58F3"/>
    <w:rsid w:val="005C7BD8"/>
    <w:rsid w:val="005E23BC"/>
    <w:rsid w:val="005E608F"/>
    <w:rsid w:val="005E63EA"/>
    <w:rsid w:val="005E7406"/>
    <w:rsid w:val="005F523C"/>
    <w:rsid w:val="006112E8"/>
    <w:rsid w:val="00614D06"/>
    <w:rsid w:val="006332C2"/>
    <w:rsid w:val="0065463E"/>
    <w:rsid w:val="00657824"/>
    <w:rsid w:val="006601B2"/>
    <w:rsid w:val="006729C3"/>
    <w:rsid w:val="00673049"/>
    <w:rsid w:val="00683765"/>
    <w:rsid w:val="006A4376"/>
    <w:rsid w:val="006A52C2"/>
    <w:rsid w:val="006B2B81"/>
    <w:rsid w:val="006B4915"/>
    <w:rsid w:val="006D2429"/>
    <w:rsid w:val="006F7F2D"/>
    <w:rsid w:val="00701864"/>
    <w:rsid w:val="0071214F"/>
    <w:rsid w:val="007152FD"/>
    <w:rsid w:val="00735BDD"/>
    <w:rsid w:val="0074081E"/>
    <w:rsid w:val="00741489"/>
    <w:rsid w:val="007648CA"/>
    <w:rsid w:val="00771561"/>
    <w:rsid w:val="00780197"/>
    <w:rsid w:val="00790B99"/>
    <w:rsid w:val="007A63DC"/>
    <w:rsid w:val="007D27C3"/>
    <w:rsid w:val="007D2B72"/>
    <w:rsid w:val="007D71C8"/>
    <w:rsid w:val="007F42CF"/>
    <w:rsid w:val="00806AF0"/>
    <w:rsid w:val="00812444"/>
    <w:rsid w:val="00817EBD"/>
    <w:rsid w:val="00823999"/>
    <w:rsid w:val="008442AB"/>
    <w:rsid w:val="008533B9"/>
    <w:rsid w:val="008536C3"/>
    <w:rsid w:val="00861BC8"/>
    <w:rsid w:val="008746B4"/>
    <w:rsid w:val="0087556C"/>
    <w:rsid w:val="00875FE3"/>
    <w:rsid w:val="00880BFE"/>
    <w:rsid w:val="00887547"/>
    <w:rsid w:val="008A4562"/>
    <w:rsid w:val="008C4893"/>
    <w:rsid w:val="008C4F41"/>
    <w:rsid w:val="008D1D02"/>
    <w:rsid w:val="008D5A66"/>
    <w:rsid w:val="008D7B40"/>
    <w:rsid w:val="008E6901"/>
    <w:rsid w:val="00903CB2"/>
    <w:rsid w:val="00913BCE"/>
    <w:rsid w:val="009238C0"/>
    <w:rsid w:val="009238E5"/>
    <w:rsid w:val="00927B28"/>
    <w:rsid w:val="00933CCA"/>
    <w:rsid w:val="00942A43"/>
    <w:rsid w:val="00954DA2"/>
    <w:rsid w:val="00961111"/>
    <w:rsid w:val="00964493"/>
    <w:rsid w:val="00977358"/>
    <w:rsid w:val="00981D4C"/>
    <w:rsid w:val="00984AE1"/>
    <w:rsid w:val="00986424"/>
    <w:rsid w:val="00991D23"/>
    <w:rsid w:val="00992005"/>
    <w:rsid w:val="00997682"/>
    <w:rsid w:val="009A6CB6"/>
    <w:rsid w:val="009C570F"/>
    <w:rsid w:val="009E0AF1"/>
    <w:rsid w:val="009E4592"/>
    <w:rsid w:val="009E764F"/>
    <w:rsid w:val="009F2828"/>
    <w:rsid w:val="00A12BB9"/>
    <w:rsid w:val="00A35B86"/>
    <w:rsid w:val="00A4434C"/>
    <w:rsid w:val="00A44428"/>
    <w:rsid w:val="00A4496B"/>
    <w:rsid w:val="00A4608B"/>
    <w:rsid w:val="00A50CDB"/>
    <w:rsid w:val="00A548B1"/>
    <w:rsid w:val="00A5666C"/>
    <w:rsid w:val="00A574B2"/>
    <w:rsid w:val="00A67883"/>
    <w:rsid w:val="00A77501"/>
    <w:rsid w:val="00A804BA"/>
    <w:rsid w:val="00A864A3"/>
    <w:rsid w:val="00A906C8"/>
    <w:rsid w:val="00A976AE"/>
    <w:rsid w:val="00AA3D89"/>
    <w:rsid w:val="00AB1B5E"/>
    <w:rsid w:val="00AB243D"/>
    <w:rsid w:val="00AB4D54"/>
    <w:rsid w:val="00AB5CE8"/>
    <w:rsid w:val="00AC2251"/>
    <w:rsid w:val="00AC3F8E"/>
    <w:rsid w:val="00AD3D94"/>
    <w:rsid w:val="00AD3FDA"/>
    <w:rsid w:val="00AD643F"/>
    <w:rsid w:val="00AD7CD4"/>
    <w:rsid w:val="00AE2F8E"/>
    <w:rsid w:val="00AF19C5"/>
    <w:rsid w:val="00B135D1"/>
    <w:rsid w:val="00B157BC"/>
    <w:rsid w:val="00B169A4"/>
    <w:rsid w:val="00B4487D"/>
    <w:rsid w:val="00B45FE5"/>
    <w:rsid w:val="00B54494"/>
    <w:rsid w:val="00B564DB"/>
    <w:rsid w:val="00B64F4B"/>
    <w:rsid w:val="00B7758E"/>
    <w:rsid w:val="00B91393"/>
    <w:rsid w:val="00BA2DBB"/>
    <w:rsid w:val="00BA6480"/>
    <w:rsid w:val="00BB6A15"/>
    <w:rsid w:val="00BC29A8"/>
    <w:rsid w:val="00BC32B1"/>
    <w:rsid w:val="00BC47F0"/>
    <w:rsid w:val="00BD31C2"/>
    <w:rsid w:val="00BD535D"/>
    <w:rsid w:val="00BE522D"/>
    <w:rsid w:val="00C01EE0"/>
    <w:rsid w:val="00C068F9"/>
    <w:rsid w:val="00C11FCF"/>
    <w:rsid w:val="00C249D2"/>
    <w:rsid w:val="00C31620"/>
    <w:rsid w:val="00C34CD1"/>
    <w:rsid w:val="00C3584F"/>
    <w:rsid w:val="00C56F01"/>
    <w:rsid w:val="00C63268"/>
    <w:rsid w:val="00C9136A"/>
    <w:rsid w:val="00C91AE0"/>
    <w:rsid w:val="00C92020"/>
    <w:rsid w:val="00C9364F"/>
    <w:rsid w:val="00CA2D9C"/>
    <w:rsid w:val="00CA573A"/>
    <w:rsid w:val="00CC1C7C"/>
    <w:rsid w:val="00CD5653"/>
    <w:rsid w:val="00CD7CDB"/>
    <w:rsid w:val="00CD7FBB"/>
    <w:rsid w:val="00CF6A62"/>
    <w:rsid w:val="00D05B41"/>
    <w:rsid w:val="00D1047C"/>
    <w:rsid w:val="00D10755"/>
    <w:rsid w:val="00D10FD2"/>
    <w:rsid w:val="00D15B81"/>
    <w:rsid w:val="00D2204C"/>
    <w:rsid w:val="00D322DA"/>
    <w:rsid w:val="00D342D1"/>
    <w:rsid w:val="00D45AFE"/>
    <w:rsid w:val="00D472C0"/>
    <w:rsid w:val="00D64F02"/>
    <w:rsid w:val="00D66998"/>
    <w:rsid w:val="00D84275"/>
    <w:rsid w:val="00D84286"/>
    <w:rsid w:val="00DB13EA"/>
    <w:rsid w:val="00DB230E"/>
    <w:rsid w:val="00DB38E0"/>
    <w:rsid w:val="00DB6DF5"/>
    <w:rsid w:val="00DB7A44"/>
    <w:rsid w:val="00DC0DA5"/>
    <w:rsid w:val="00DC7F2E"/>
    <w:rsid w:val="00DE0AD5"/>
    <w:rsid w:val="00DE6061"/>
    <w:rsid w:val="00DE7243"/>
    <w:rsid w:val="00E0775E"/>
    <w:rsid w:val="00E1217F"/>
    <w:rsid w:val="00E166B2"/>
    <w:rsid w:val="00E25FEC"/>
    <w:rsid w:val="00E27EE9"/>
    <w:rsid w:val="00E529C8"/>
    <w:rsid w:val="00E62CC8"/>
    <w:rsid w:val="00E77A4B"/>
    <w:rsid w:val="00E82276"/>
    <w:rsid w:val="00E83A68"/>
    <w:rsid w:val="00E90500"/>
    <w:rsid w:val="00E9642C"/>
    <w:rsid w:val="00EA2418"/>
    <w:rsid w:val="00EA268C"/>
    <w:rsid w:val="00EB076A"/>
    <w:rsid w:val="00EB6ACA"/>
    <w:rsid w:val="00EC68DB"/>
    <w:rsid w:val="00ED0AA0"/>
    <w:rsid w:val="00ED0F68"/>
    <w:rsid w:val="00ED1A51"/>
    <w:rsid w:val="00ED23A6"/>
    <w:rsid w:val="00ED655E"/>
    <w:rsid w:val="00EE3731"/>
    <w:rsid w:val="00EE487B"/>
    <w:rsid w:val="00EE657C"/>
    <w:rsid w:val="00EF54CD"/>
    <w:rsid w:val="00F07107"/>
    <w:rsid w:val="00F108DB"/>
    <w:rsid w:val="00F16532"/>
    <w:rsid w:val="00F63746"/>
    <w:rsid w:val="00F72BE2"/>
    <w:rsid w:val="00F8277E"/>
    <w:rsid w:val="00F86854"/>
    <w:rsid w:val="00FB2349"/>
    <w:rsid w:val="00FB43AE"/>
    <w:rsid w:val="00FB6584"/>
    <w:rsid w:val="00FD44B1"/>
    <w:rsid w:val="00FD7069"/>
    <w:rsid w:val="00FF7A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373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semiHidden/>
    <w:rsid w:val="003956C1"/>
    <w:pPr>
      <w:spacing w:after="0" w:line="240" w:lineRule="auto"/>
    </w:pPr>
    <w:rPr>
      <w:rFonts w:ascii="Century" w:eastAsia="Times New Roman" w:hAnsi="Century" w:cs="Times New Roman"/>
      <w:sz w:val="20"/>
      <w:szCs w:val="20"/>
      <w:lang w:eastAsia="hu-HU"/>
    </w:rPr>
  </w:style>
  <w:style w:type="character" w:customStyle="1" w:styleId="JegyzetszvegChar">
    <w:name w:val="Jegyzetszöveg Char"/>
    <w:basedOn w:val="Bekezdsalapbettpusa"/>
    <w:link w:val="Jegyzetszveg"/>
    <w:semiHidden/>
    <w:rsid w:val="003956C1"/>
    <w:rPr>
      <w:rFonts w:ascii="Century" w:eastAsia="Times New Roman" w:hAnsi="Century" w:cs="Times New Roman"/>
      <w:sz w:val="20"/>
      <w:szCs w:val="20"/>
      <w:lang w:eastAsia="hu-HU"/>
    </w:rPr>
  </w:style>
  <w:style w:type="character" w:styleId="Jegyzethivatkozs">
    <w:name w:val="annotation reference"/>
    <w:semiHidden/>
    <w:rsid w:val="003956C1"/>
    <w:rPr>
      <w:sz w:val="16"/>
      <w:szCs w:val="16"/>
    </w:rPr>
  </w:style>
  <w:style w:type="paragraph" w:styleId="Buborkszveg">
    <w:name w:val="Balloon Text"/>
    <w:basedOn w:val="Norml"/>
    <w:link w:val="BuborkszvegChar"/>
    <w:uiPriority w:val="99"/>
    <w:semiHidden/>
    <w:unhideWhenUsed/>
    <w:rsid w:val="003956C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956C1"/>
    <w:rPr>
      <w:rFonts w:ascii="Tahoma" w:hAnsi="Tahoma" w:cs="Tahoma"/>
      <w:sz w:val="16"/>
      <w:szCs w:val="16"/>
    </w:rPr>
  </w:style>
  <w:style w:type="paragraph" w:styleId="Listaszerbekezds">
    <w:name w:val="List Paragraph"/>
    <w:basedOn w:val="Norml"/>
    <w:uiPriority w:val="34"/>
    <w:qFormat/>
    <w:rsid w:val="00591105"/>
    <w:pPr>
      <w:ind w:left="720"/>
      <w:contextualSpacing/>
    </w:pPr>
  </w:style>
  <w:style w:type="paragraph" w:styleId="Megjegyzstrgya">
    <w:name w:val="annotation subject"/>
    <w:basedOn w:val="Jegyzetszveg"/>
    <w:next w:val="Jegyzetszveg"/>
    <w:link w:val="MegjegyzstrgyaChar"/>
    <w:uiPriority w:val="99"/>
    <w:semiHidden/>
    <w:unhideWhenUsed/>
    <w:rsid w:val="00673049"/>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673049"/>
    <w:rPr>
      <w:rFonts w:ascii="Century" w:eastAsia="Times New Roman" w:hAnsi="Century" w:cs="Times New Roman"/>
      <w:b/>
      <w:bCs/>
      <w:sz w:val="20"/>
      <w:szCs w:val="20"/>
      <w:lang w:eastAsia="hu-HU"/>
    </w:rPr>
  </w:style>
  <w:style w:type="paragraph" w:styleId="lfej">
    <w:name w:val="header"/>
    <w:basedOn w:val="Norml"/>
    <w:link w:val="lfejChar"/>
    <w:uiPriority w:val="99"/>
    <w:unhideWhenUsed/>
    <w:rsid w:val="00C01EE0"/>
    <w:pPr>
      <w:tabs>
        <w:tab w:val="center" w:pos="4536"/>
        <w:tab w:val="right" w:pos="9072"/>
      </w:tabs>
      <w:spacing w:after="0" w:line="240" w:lineRule="auto"/>
    </w:pPr>
  </w:style>
  <w:style w:type="character" w:customStyle="1" w:styleId="lfejChar">
    <w:name w:val="Élőfej Char"/>
    <w:basedOn w:val="Bekezdsalapbettpusa"/>
    <w:link w:val="lfej"/>
    <w:uiPriority w:val="99"/>
    <w:rsid w:val="00C01EE0"/>
  </w:style>
  <w:style w:type="paragraph" w:styleId="llb">
    <w:name w:val="footer"/>
    <w:basedOn w:val="Norml"/>
    <w:link w:val="llbChar"/>
    <w:uiPriority w:val="99"/>
    <w:unhideWhenUsed/>
    <w:rsid w:val="00C01EE0"/>
    <w:pPr>
      <w:tabs>
        <w:tab w:val="center" w:pos="4536"/>
        <w:tab w:val="right" w:pos="9072"/>
      </w:tabs>
      <w:spacing w:after="0" w:line="240" w:lineRule="auto"/>
    </w:pPr>
  </w:style>
  <w:style w:type="character" w:customStyle="1" w:styleId="llbChar">
    <w:name w:val="Élőláb Char"/>
    <w:basedOn w:val="Bekezdsalapbettpusa"/>
    <w:link w:val="llb"/>
    <w:uiPriority w:val="99"/>
    <w:rsid w:val="00C01EE0"/>
  </w:style>
  <w:style w:type="table" w:styleId="Rcsostblzat">
    <w:name w:val="Table Grid"/>
    <w:basedOn w:val="Normltblzat"/>
    <w:uiPriority w:val="59"/>
    <w:rsid w:val="0030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F04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373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semiHidden/>
    <w:rsid w:val="003956C1"/>
    <w:pPr>
      <w:spacing w:after="0" w:line="240" w:lineRule="auto"/>
    </w:pPr>
    <w:rPr>
      <w:rFonts w:ascii="Century" w:eastAsia="Times New Roman" w:hAnsi="Century" w:cs="Times New Roman"/>
      <w:sz w:val="20"/>
      <w:szCs w:val="20"/>
      <w:lang w:eastAsia="hu-HU"/>
    </w:rPr>
  </w:style>
  <w:style w:type="character" w:customStyle="1" w:styleId="JegyzetszvegChar">
    <w:name w:val="Jegyzetszöveg Char"/>
    <w:basedOn w:val="Bekezdsalapbettpusa"/>
    <w:link w:val="Jegyzetszveg"/>
    <w:semiHidden/>
    <w:rsid w:val="003956C1"/>
    <w:rPr>
      <w:rFonts w:ascii="Century" w:eastAsia="Times New Roman" w:hAnsi="Century" w:cs="Times New Roman"/>
      <w:sz w:val="20"/>
      <w:szCs w:val="20"/>
      <w:lang w:eastAsia="hu-HU"/>
    </w:rPr>
  </w:style>
  <w:style w:type="character" w:styleId="Jegyzethivatkozs">
    <w:name w:val="annotation reference"/>
    <w:semiHidden/>
    <w:rsid w:val="003956C1"/>
    <w:rPr>
      <w:sz w:val="16"/>
      <w:szCs w:val="16"/>
    </w:rPr>
  </w:style>
  <w:style w:type="paragraph" w:styleId="Buborkszveg">
    <w:name w:val="Balloon Text"/>
    <w:basedOn w:val="Norml"/>
    <w:link w:val="BuborkszvegChar"/>
    <w:uiPriority w:val="99"/>
    <w:semiHidden/>
    <w:unhideWhenUsed/>
    <w:rsid w:val="003956C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956C1"/>
    <w:rPr>
      <w:rFonts w:ascii="Tahoma" w:hAnsi="Tahoma" w:cs="Tahoma"/>
      <w:sz w:val="16"/>
      <w:szCs w:val="16"/>
    </w:rPr>
  </w:style>
  <w:style w:type="paragraph" w:styleId="Listaszerbekezds">
    <w:name w:val="List Paragraph"/>
    <w:basedOn w:val="Norml"/>
    <w:uiPriority w:val="34"/>
    <w:qFormat/>
    <w:rsid w:val="00591105"/>
    <w:pPr>
      <w:ind w:left="720"/>
      <w:contextualSpacing/>
    </w:pPr>
  </w:style>
  <w:style w:type="paragraph" w:styleId="Megjegyzstrgya">
    <w:name w:val="annotation subject"/>
    <w:basedOn w:val="Jegyzetszveg"/>
    <w:next w:val="Jegyzetszveg"/>
    <w:link w:val="MegjegyzstrgyaChar"/>
    <w:uiPriority w:val="99"/>
    <w:semiHidden/>
    <w:unhideWhenUsed/>
    <w:rsid w:val="00673049"/>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673049"/>
    <w:rPr>
      <w:rFonts w:ascii="Century" w:eastAsia="Times New Roman" w:hAnsi="Century" w:cs="Times New Roman"/>
      <w:b/>
      <w:bCs/>
      <w:sz w:val="20"/>
      <w:szCs w:val="20"/>
      <w:lang w:eastAsia="hu-HU"/>
    </w:rPr>
  </w:style>
  <w:style w:type="paragraph" w:styleId="lfej">
    <w:name w:val="header"/>
    <w:basedOn w:val="Norml"/>
    <w:link w:val="lfejChar"/>
    <w:uiPriority w:val="99"/>
    <w:unhideWhenUsed/>
    <w:rsid w:val="00C01EE0"/>
    <w:pPr>
      <w:tabs>
        <w:tab w:val="center" w:pos="4536"/>
        <w:tab w:val="right" w:pos="9072"/>
      </w:tabs>
      <w:spacing w:after="0" w:line="240" w:lineRule="auto"/>
    </w:pPr>
  </w:style>
  <w:style w:type="character" w:customStyle="1" w:styleId="lfejChar">
    <w:name w:val="Élőfej Char"/>
    <w:basedOn w:val="Bekezdsalapbettpusa"/>
    <w:link w:val="lfej"/>
    <w:uiPriority w:val="99"/>
    <w:rsid w:val="00C01EE0"/>
  </w:style>
  <w:style w:type="paragraph" w:styleId="llb">
    <w:name w:val="footer"/>
    <w:basedOn w:val="Norml"/>
    <w:link w:val="llbChar"/>
    <w:uiPriority w:val="99"/>
    <w:unhideWhenUsed/>
    <w:rsid w:val="00C01EE0"/>
    <w:pPr>
      <w:tabs>
        <w:tab w:val="center" w:pos="4536"/>
        <w:tab w:val="right" w:pos="9072"/>
      </w:tabs>
      <w:spacing w:after="0" w:line="240" w:lineRule="auto"/>
    </w:pPr>
  </w:style>
  <w:style w:type="character" w:customStyle="1" w:styleId="llbChar">
    <w:name w:val="Élőláb Char"/>
    <w:basedOn w:val="Bekezdsalapbettpusa"/>
    <w:link w:val="llb"/>
    <w:uiPriority w:val="99"/>
    <w:rsid w:val="00C01EE0"/>
  </w:style>
  <w:style w:type="table" w:styleId="Rcsostblzat">
    <w:name w:val="Table Grid"/>
    <w:basedOn w:val="Normltblzat"/>
    <w:uiPriority w:val="59"/>
    <w:rsid w:val="0030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F0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80342">
      <w:bodyDiv w:val="1"/>
      <w:marLeft w:val="0"/>
      <w:marRight w:val="0"/>
      <w:marTop w:val="0"/>
      <w:marBottom w:val="0"/>
      <w:divBdr>
        <w:top w:val="none" w:sz="0" w:space="0" w:color="auto"/>
        <w:left w:val="none" w:sz="0" w:space="0" w:color="auto"/>
        <w:bottom w:val="none" w:sz="0" w:space="0" w:color="auto"/>
        <w:right w:val="none" w:sz="0" w:space="0" w:color="auto"/>
      </w:divBdr>
    </w:div>
    <w:div w:id="1302269287">
      <w:bodyDiv w:val="1"/>
      <w:marLeft w:val="0"/>
      <w:marRight w:val="0"/>
      <w:marTop w:val="0"/>
      <w:marBottom w:val="0"/>
      <w:divBdr>
        <w:top w:val="none" w:sz="0" w:space="0" w:color="auto"/>
        <w:left w:val="none" w:sz="0" w:space="0" w:color="auto"/>
        <w:bottom w:val="none" w:sz="0" w:space="0" w:color="auto"/>
        <w:right w:val="none" w:sz="0" w:space="0" w:color="auto"/>
      </w:divBdr>
    </w:div>
    <w:div w:id="1466435885">
      <w:bodyDiv w:val="1"/>
      <w:marLeft w:val="0"/>
      <w:marRight w:val="0"/>
      <w:marTop w:val="0"/>
      <w:marBottom w:val="0"/>
      <w:divBdr>
        <w:top w:val="none" w:sz="0" w:space="0" w:color="auto"/>
        <w:left w:val="none" w:sz="0" w:space="0" w:color="auto"/>
        <w:bottom w:val="none" w:sz="0" w:space="0" w:color="auto"/>
        <w:right w:val="none" w:sz="0" w:space="0" w:color="auto"/>
      </w:divBdr>
    </w:div>
    <w:div w:id="20443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kv.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kv.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3B4D-BBCE-4AD0-9FDD-49D7F7B5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2491</Words>
  <Characters>17189</Characters>
  <Application>Microsoft Office Word</Application>
  <DocSecurity>0</DocSecurity>
  <Lines>143</Lines>
  <Paragraphs>39</Paragraphs>
  <ScaleCrop>false</ScaleCrop>
  <Company/>
  <LinksUpToDate>false</LinksUpToDate>
  <CharactersWithSpaces>19641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2017-08-14T10:56:00Z</dcterms:created>
  <dcterms:modified xsi:type="dcterms:W3CDTF">2017-08-14T10:56:00Z</dcterms:modified>
</cp:coreProperties>
</file>